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B9" w:rsidRPr="0032634B" w:rsidRDefault="004E7EBC" w:rsidP="0032634B">
      <w:pPr>
        <w:jc w:val="center"/>
        <w:rPr>
          <w:b/>
          <w:sz w:val="48"/>
          <w:lang w:val="en-CA"/>
        </w:rPr>
      </w:pPr>
      <w:r w:rsidRPr="0032634B">
        <w:rPr>
          <w:b/>
          <w:sz w:val="48"/>
          <w:lang w:val="en-CA"/>
        </w:rPr>
        <w:t>Smiling – Activity #67</w:t>
      </w:r>
    </w:p>
    <w:p w:rsidR="007501CB" w:rsidRPr="0032634B" w:rsidRDefault="007501CB">
      <w:pPr>
        <w:rPr>
          <w:b/>
          <w:sz w:val="28"/>
          <w:lang w:val="en-CA"/>
        </w:rPr>
      </w:pPr>
      <w:r w:rsidRPr="0032634B">
        <w:rPr>
          <w:b/>
          <w:sz w:val="28"/>
          <w:lang w:val="en-CA"/>
        </w:rPr>
        <w:t>Purpose:</w:t>
      </w:r>
    </w:p>
    <w:p w:rsidR="007501CB" w:rsidRDefault="007501CB" w:rsidP="007501CB">
      <w:pPr>
        <w:pStyle w:val="ListParagraph"/>
        <w:numPr>
          <w:ilvl w:val="0"/>
          <w:numId w:val="1"/>
        </w:numPr>
        <w:rPr>
          <w:lang w:val="en-CA"/>
        </w:rPr>
      </w:pPr>
      <w:r w:rsidRPr="007501CB">
        <w:rPr>
          <w:lang w:val="en-CA"/>
        </w:rPr>
        <w:t>To explore the expression of emotions including individual and sex d</w:t>
      </w:r>
      <w:r>
        <w:rPr>
          <w:lang w:val="en-CA"/>
        </w:rPr>
        <w:t>ifferences in such expression</w:t>
      </w:r>
    </w:p>
    <w:p w:rsidR="007501CB" w:rsidRDefault="007501CB" w:rsidP="007501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</w:t>
      </w:r>
      <w:r w:rsidRPr="007501CB">
        <w:rPr>
          <w:lang w:val="en-CA"/>
        </w:rPr>
        <w:t>o demonstrate the pow</w:t>
      </w:r>
      <w:r>
        <w:rPr>
          <w:lang w:val="en-CA"/>
        </w:rPr>
        <w:t>er of non-verbal communication</w:t>
      </w:r>
    </w:p>
    <w:p w:rsidR="007501CB" w:rsidRDefault="007501CB" w:rsidP="007501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</w:t>
      </w:r>
      <w:r w:rsidRPr="007501CB">
        <w:rPr>
          <w:lang w:val="en-CA"/>
        </w:rPr>
        <w:t>o increase awareness of how self-image is affected by the responses of others</w:t>
      </w:r>
    </w:p>
    <w:p w:rsidR="007501CB" w:rsidRDefault="007501CB" w:rsidP="007501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To develop student’s skills as experimenters</w:t>
      </w:r>
    </w:p>
    <w:p w:rsidR="007501CB" w:rsidRDefault="007501CB" w:rsidP="007501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To study the influence of experimental variables</w:t>
      </w:r>
    </w:p>
    <w:p w:rsidR="007501CB" w:rsidRPr="0032634B" w:rsidRDefault="007501CB" w:rsidP="007501CB">
      <w:pPr>
        <w:rPr>
          <w:b/>
          <w:sz w:val="28"/>
          <w:lang w:val="en-CA"/>
        </w:rPr>
      </w:pPr>
      <w:r w:rsidRPr="0032634B">
        <w:rPr>
          <w:b/>
          <w:sz w:val="28"/>
          <w:lang w:val="en-CA"/>
        </w:rPr>
        <w:t>Procedure:</w:t>
      </w:r>
    </w:p>
    <w:p w:rsidR="007501CB" w:rsidRDefault="007501CB" w:rsidP="007501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Your subject should be a stranger to you.</w:t>
      </w:r>
    </w:p>
    <w:p w:rsidR="007501CB" w:rsidRDefault="007501CB" w:rsidP="007501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 must gain eye contact with the subject to be sure she or he has seen you. Maintain eye contact for a second or two while you either smile or don’t smile at the subject.</w:t>
      </w:r>
    </w:p>
    <w:p w:rsidR="007501CB" w:rsidRDefault="007501CB" w:rsidP="007501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Decide if you are going to smile or not smile </w:t>
      </w:r>
      <w:r w:rsidRPr="007501CB">
        <w:rPr>
          <w:i/>
          <w:u w:val="single"/>
          <w:lang w:val="en-CA"/>
        </w:rPr>
        <w:t>before</w:t>
      </w:r>
      <w:r>
        <w:rPr>
          <w:lang w:val="en-CA"/>
        </w:rPr>
        <w:t xml:space="preserve"> approaching a subject, and then stick to your decision.</w:t>
      </w:r>
    </w:p>
    <w:p w:rsidR="007501CB" w:rsidRDefault="007501CB" w:rsidP="007501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Whenever possible, pick a subject who is alone. It may affect the results if a subject is with other people.</w:t>
      </w:r>
    </w:p>
    <w:p w:rsidR="00776D7E" w:rsidRDefault="007501CB" w:rsidP="00776D7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 may wish to record additional data such as date, time of day, or the location of the experiment.</w:t>
      </w:r>
    </w:p>
    <w:p w:rsidR="0032634B" w:rsidRPr="0032634B" w:rsidRDefault="0032634B" w:rsidP="00850C38">
      <w:pPr>
        <w:spacing w:after="120"/>
        <w:rPr>
          <w:b/>
          <w:sz w:val="28"/>
          <w:lang w:val="en-CA"/>
        </w:rPr>
      </w:pPr>
      <w:r w:rsidRPr="0032634B">
        <w:rPr>
          <w:b/>
          <w:sz w:val="28"/>
          <w:lang w:val="en-CA"/>
        </w:rPr>
        <w:t>Data Collection: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031"/>
        <w:gridCol w:w="1912"/>
        <w:gridCol w:w="1911"/>
        <w:gridCol w:w="1913"/>
      </w:tblGrid>
      <w:tr w:rsidR="0032634B" w:rsidTr="0032634B"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32634B" w:rsidRDefault="0032634B" w:rsidP="0032634B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  <w:tc>
          <w:tcPr>
            <w:tcW w:w="394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2634B" w:rsidRPr="0032634B" w:rsidRDefault="0032634B" w:rsidP="0032634B">
            <w:pPr>
              <w:jc w:val="center"/>
              <w:rPr>
                <w:b/>
                <w:sz w:val="28"/>
                <w:lang w:val="en-CA"/>
              </w:rPr>
            </w:pPr>
            <w:r w:rsidRPr="0032634B">
              <w:rPr>
                <w:b/>
                <w:sz w:val="28"/>
                <w:lang w:val="en-CA"/>
              </w:rPr>
              <w:t>Experimenter Smiling</w:t>
            </w:r>
          </w:p>
        </w:tc>
        <w:tc>
          <w:tcPr>
            <w:tcW w:w="382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2634B" w:rsidRPr="0032634B" w:rsidRDefault="0032634B" w:rsidP="0032634B">
            <w:pPr>
              <w:jc w:val="center"/>
              <w:rPr>
                <w:b/>
                <w:sz w:val="28"/>
                <w:lang w:val="en-CA"/>
              </w:rPr>
            </w:pPr>
            <w:r w:rsidRPr="0032634B">
              <w:rPr>
                <w:b/>
                <w:sz w:val="28"/>
                <w:lang w:val="en-CA"/>
              </w:rPr>
              <w:t xml:space="preserve">Experimenter </w:t>
            </w:r>
            <w:r w:rsidRPr="0032634B">
              <w:rPr>
                <w:b/>
                <w:sz w:val="28"/>
                <w:u w:val="single"/>
                <w:lang w:val="en-CA"/>
              </w:rPr>
              <w:t>NOT</w:t>
            </w:r>
            <w:r w:rsidRPr="0032634B">
              <w:rPr>
                <w:b/>
                <w:sz w:val="28"/>
                <w:lang w:val="en-CA"/>
              </w:rPr>
              <w:t xml:space="preserve"> Smiling</w:t>
            </w:r>
          </w:p>
        </w:tc>
      </w:tr>
      <w:tr w:rsidR="0032634B" w:rsidTr="0032634B"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32634B" w:rsidRDefault="0032634B" w:rsidP="0032634B">
            <w:pPr>
              <w:rPr>
                <w:lang w:val="en-CA"/>
              </w:rPr>
            </w:pPr>
            <w:r>
              <w:rPr>
                <w:lang w:val="en-CA"/>
              </w:rPr>
              <w:t>Time:</w:t>
            </w:r>
          </w:p>
        </w:tc>
        <w:tc>
          <w:tcPr>
            <w:tcW w:w="3943" w:type="dxa"/>
            <w:gridSpan w:val="2"/>
            <w:vMerge/>
            <w:shd w:val="clear" w:color="auto" w:fill="BFBFBF" w:themeFill="background1" w:themeFillShade="BF"/>
          </w:tcPr>
          <w:p w:rsidR="0032634B" w:rsidRDefault="0032634B" w:rsidP="0032634B">
            <w:pPr>
              <w:rPr>
                <w:lang w:val="en-CA"/>
              </w:rPr>
            </w:pPr>
          </w:p>
        </w:tc>
        <w:tc>
          <w:tcPr>
            <w:tcW w:w="3824" w:type="dxa"/>
            <w:gridSpan w:val="2"/>
            <w:vMerge/>
            <w:shd w:val="clear" w:color="auto" w:fill="BFBFBF" w:themeFill="background1" w:themeFillShade="BF"/>
          </w:tcPr>
          <w:p w:rsidR="0032634B" w:rsidRDefault="0032634B" w:rsidP="0032634B">
            <w:pPr>
              <w:rPr>
                <w:lang w:val="en-CA"/>
              </w:rPr>
            </w:pPr>
          </w:p>
        </w:tc>
      </w:tr>
      <w:tr w:rsidR="0032634B" w:rsidTr="0032634B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2634B" w:rsidRPr="0032634B" w:rsidRDefault="0032634B" w:rsidP="0032634B">
            <w:pPr>
              <w:spacing w:before="120" w:after="120"/>
              <w:jc w:val="center"/>
              <w:rPr>
                <w:b/>
                <w:lang w:val="en-CA"/>
              </w:rPr>
            </w:pPr>
            <w:r w:rsidRPr="0032634B">
              <w:rPr>
                <w:b/>
                <w:lang w:val="en-CA"/>
              </w:rPr>
              <w:t>Response</w:t>
            </w:r>
          </w:p>
        </w:tc>
        <w:tc>
          <w:tcPr>
            <w:tcW w:w="2031" w:type="dxa"/>
            <w:vAlign w:val="center"/>
          </w:tcPr>
          <w:p w:rsidR="0032634B" w:rsidRDefault="0032634B" w:rsidP="0032634B">
            <w:pPr>
              <w:jc w:val="center"/>
              <w:rPr>
                <w:b/>
                <w:lang w:val="en-CA"/>
              </w:rPr>
            </w:pPr>
            <w:r w:rsidRPr="0032634B">
              <w:rPr>
                <w:b/>
                <w:lang w:val="en-CA"/>
              </w:rPr>
              <w:t>Male</w:t>
            </w:r>
          </w:p>
          <w:p w:rsidR="00EF1FFF" w:rsidRPr="0032634B" w:rsidRDefault="00EF1FFF" w:rsidP="0032634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</w:t>
            </w:r>
            <w:r w:rsidRPr="00AE0E9A">
              <w:rPr>
                <w:b/>
                <w:i/>
                <w:lang w:val="en-CA"/>
              </w:rPr>
              <w:t>N</w:t>
            </w:r>
            <w:r>
              <w:rPr>
                <w:b/>
                <w:lang w:val="en-CA"/>
              </w:rPr>
              <w:t>= ______)</w:t>
            </w:r>
          </w:p>
        </w:tc>
        <w:tc>
          <w:tcPr>
            <w:tcW w:w="1912" w:type="dxa"/>
            <w:vAlign w:val="center"/>
          </w:tcPr>
          <w:p w:rsidR="0032634B" w:rsidRDefault="0032634B" w:rsidP="0032634B">
            <w:pPr>
              <w:jc w:val="center"/>
              <w:rPr>
                <w:b/>
                <w:lang w:val="en-CA"/>
              </w:rPr>
            </w:pPr>
            <w:r w:rsidRPr="0032634B">
              <w:rPr>
                <w:b/>
                <w:lang w:val="en-CA"/>
              </w:rPr>
              <w:t>Female</w:t>
            </w:r>
          </w:p>
          <w:p w:rsidR="00EF1FFF" w:rsidRPr="0032634B" w:rsidRDefault="00EF1FFF" w:rsidP="0032634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</w:t>
            </w:r>
            <w:r w:rsidRPr="00AE0E9A">
              <w:rPr>
                <w:b/>
                <w:i/>
                <w:lang w:val="en-CA"/>
              </w:rPr>
              <w:t>N</w:t>
            </w:r>
            <w:r>
              <w:rPr>
                <w:b/>
                <w:lang w:val="en-CA"/>
              </w:rPr>
              <w:t>=______)</w:t>
            </w:r>
          </w:p>
        </w:tc>
        <w:tc>
          <w:tcPr>
            <w:tcW w:w="1911" w:type="dxa"/>
            <w:vAlign w:val="center"/>
          </w:tcPr>
          <w:p w:rsidR="0032634B" w:rsidRDefault="0032634B" w:rsidP="0032634B">
            <w:pPr>
              <w:jc w:val="center"/>
              <w:rPr>
                <w:b/>
                <w:lang w:val="en-CA"/>
              </w:rPr>
            </w:pPr>
            <w:r w:rsidRPr="0032634B">
              <w:rPr>
                <w:b/>
                <w:lang w:val="en-CA"/>
              </w:rPr>
              <w:t>Male</w:t>
            </w:r>
          </w:p>
          <w:p w:rsidR="00AE0E9A" w:rsidRPr="0032634B" w:rsidRDefault="00AE0E9A" w:rsidP="0032634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</w:t>
            </w:r>
            <w:r w:rsidRPr="00AE0E9A">
              <w:rPr>
                <w:b/>
                <w:i/>
                <w:lang w:val="en-CA"/>
              </w:rPr>
              <w:t>N</w:t>
            </w:r>
            <w:r>
              <w:rPr>
                <w:b/>
                <w:lang w:val="en-CA"/>
              </w:rPr>
              <w:t>=______)</w:t>
            </w:r>
          </w:p>
        </w:tc>
        <w:tc>
          <w:tcPr>
            <w:tcW w:w="1913" w:type="dxa"/>
            <w:vAlign w:val="center"/>
          </w:tcPr>
          <w:p w:rsidR="0032634B" w:rsidRDefault="0032634B" w:rsidP="0032634B">
            <w:pPr>
              <w:jc w:val="center"/>
              <w:rPr>
                <w:b/>
                <w:lang w:val="en-CA"/>
              </w:rPr>
            </w:pPr>
            <w:r w:rsidRPr="0032634B">
              <w:rPr>
                <w:b/>
                <w:lang w:val="en-CA"/>
              </w:rPr>
              <w:t>Female</w:t>
            </w:r>
          </w:p>
          <w:p w:rsidR="00AE0E9A" w:rsidRPr="0032634B" w:rsidRDefault="00AE0E9A" w:rsidP="0032634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</w:t>
            </w:r>
            <w:r w:rsidRPr="00AE0E9A">
              <w:rPr>
                <w:b/>
                <w:i/>
                <w:lang w:val="en-CA"/>
              </w:rPr>
              <w:t>N</w:t>
            </w:r>
            <w:r>
              <w:rPr>
                <w:b/>
                <w:lang w:val="en-CA"/>
              </w:rPr>
              <w:t>=______)</w:t>
            </w:r>
          </w:p>
        </w:tc>
      </w:tr>
      <w:tr w:rsidR="0032634B" w:rsidTr="0032634B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634B" w:rsidRPr="0032634B" w:rsidRDefault="0032634B" w:rsidP="0032634B">
            <w:pPr>
              <w:spacing w:before="120" w:after="120"/>
              <w:rPr>
                <w:b/>
                <w:lang w:val="en-CA"/>
              </w:rPr>
            </w:pPr>
            <w:r w:rsidRPr="0032634B">
              <w:rPr>
                <w:b/>
                <w:lang w:val="en-CA"/>
              </w:rPr>
              <w:t>Smile</w:t>
            </w:r>
            <w:r w:rsidR="00EF1FFF">
              <w:rPr>
                <w:b/>
                <w:lang w:val="en-CA"/>
              </w:rPr>
              <w:t xml:space="preserve"> –</w:t>
            </w:r>
            <w:r w:rsidR="00EF1FFF" w:rsidRPr="00EF1FFF">
              <w:rPr>
                <w:b/>
                <w:sz w:val="16"/>
                <w:lang w:val="en-CA"/>
              </w:rPr>
              <w:t xml:space="preserve">subject clearly initiates smile or responds to smile </w:t>
            </w:r>
          </w:p>
        </w:tc>
        <w:tc>
          <w:tcPr>
            <w:tcW w:w="2031" w:type="dxa"/>
          </w:tcPr>
          <w:p w:rsidR="0032634B" w:rsidRPr="00EF1FFF" w:rsidRDefault="0032634B" w:rsidP="0032634B">
            <w:pPr>
              <w:spacing w:before="120" w:after="120"/>
              <w:jc w:val="center"/>
              <w:rPr>
                <w:sz w:val="8"/>
                <w:lang w:val="en-CA"/>
              </w:rPr>
            </w:pPr>
          </w:p>
          <w:p w:rsidR="0032634B" w:rsidRPr="00EF1FFF" w:rsidRDefault="0032634B" w:rsidP="0032634B">
            <w:pPr>
              <w:spacing w:before="120" w:after="120"/>
              <w:jc w:val="center"/>
              <w:rPr>
                <w:sz w:val="8"/>
                <w:lang w:val="en-CA"/>
              </w:rPr>
            </w:pPr>
          </w:p>
          <w:p w:rsidR="00EF1FFF" w:rsidRPr="00EF1FFF" w:rsidRDefault="00EF1FFF" w:rsidP="0032634B">
            <w:pPr>
              <w:spacing w:before="120" w:after="120"/>
              <w:jc w:val="center"/>
              <w:rPr>
                <w:sz w:val="8"/>
                <w:lang w:val="en-CA"/>
              </w:rPr>
            </w:pPr>
          </w:p>
          <w:p w:rsidR="00EF1FFF" w:rsidRPr="00EF1FFF" w:rsidRDefault="00EF1FFF" w:rsidP="0032634B">
            <w:pPr>
              <w:spacing w:before="120" w:after="120"/>
              <w:jc w:val="center"/>
              <w:rPr>
                <w:sz w:val="8"/>
                <w:lang w:val="en-CA"/>
              </w:rPr>
            </w:pPr>
          </w:p>
        </w:tc>
        <w:tc>
          <w:tcPr>
            <w:tcW w:w="1912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3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</w:tr>
      <w:tr w:rsidR="0032634B" w:rsidTr="0032634B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634B" w:rsidRPr="00EF1FFF" w:rsidRDefault="0032634B" w:rsidP="0032634B">
            <w:pPr>
              <w:spacing w:before="120" w:after="120"/>
              <w:rPr>
                <w:b/>
                <w:sz w:val="16"/>
                <w:lang w:val="en-CA"/>
              </w:rPr>
            </w:pPr>
            <w:r w:rsidRPr="0032634B">
              <w:rPr>
                <w:b/>
                <w:lang w:val="en-CA"/>
              </w:rPr>
              <w:t>No Smile</w:t>
            </w:r>
            <w:r w:rsidR="00EF1FFF">
              <w:rPr>
                <w:b/>
                <w:lang w:val="en-CA"/>
              </w:rPr>
              <w:t>-</w:t>
            </w:r>
            <w:r w:rsidR="00EF1FFF">
              <w:rPr>
                <w:b/>
                <w:sz w:val="16"/>
                <w:lang w:val="en-CA"/>
              </w:rPr>
              <w:t>subject clearly does not initiate or respond to smile</w:t>
            </w:r>
          </w:p>
        </w:tc>
        <w:tc>
          <w:tcPr>
            <w:tcW w:w="203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EF1FFF" w:rsidRPr="00EF1FFF" w:rsidRDefault="00EF1FFF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EF1FFF" w:rsidRPr="00EF1FFF" w:rsidRDefault="00EF1FFF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2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3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</w:tr>
      <w:tr w:rsidR="0032634B" w:rsidTr="0032634B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634B" w:rsidRPr="00EF1FFF" w:rsidRDefault="0032634B" w:rsidP="0032634B">
            <w:pPr>
              <w:spacing w:before="120" w:after="120"/>
              <w:rPr>
                <w:b/>
                <w:sz w:val="16"/>
                <w:lang w:val="en-CA"/>
              </w:rPr>
            </w:pPr>
            <w:r w:rsidRPr="0032634B">
              <w:rPr>
                <w:b/>
                <w:sz w:val="20"/>
                <w:lang w:val="en-CA"/>
              </w:rPr>
              <w:t>Acknowledgement Without Smiling</w:t>
            </w:r>
            <w:r w:rsidR="00EF1FFF">
              <w:rPr>
                <w:b/>
                <w:sz w:val="16"/>
                <w:lang w:val="en-CA"/>
              </w:rPr>
              <w:t>-subject nods head, raises hand, or shows other form of greeting without smiling</w:t>
            </w:r>
          </w:p>
        </w:tc>
        <w:tc>
          <w:tcPr>
            <w:tcW w:w="203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2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3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</w:tr>
      <w:tr w:rsidR="0032634B" w:rsidTr="0032634B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634B" w:rsidRPr="00EF1FFF" w:rsidRDefault="0032634B" w:rsidP="0032634B">
            <w:pPr>
              <w:spacing w:before="120" w:after="120"/>
              <w:rPr>
                <w:b/>
                <w:sz w:val="16"/>
                <w:lang w:val="en-CA"/>
              </w:rPr>
            </w:pPr>
            <w:r w:rsidRPr="0032634B">
              <w:rPr>
                <w:b/>
                <w:lang w:val="en-CA"/>
              </w:rPr>
              <w:t>Avoidance</w:t>
            </w:r>
            <w:r w:rsidR="00EF1FFF">
              <w:rPr>
                <w:b/>
                <w:lang w:val="en-CA"/>
              </w:rPr>
              <w:t>-</w:t>
            </w:r>
            <w:r w:rsidR="00EF1FFF">
              <w:rPr>
                <w:b/>
                <w:sz w:val="16"/>
                <w:lang w:val="en-CA"/>
              </w:rPr>
              <w:t>subject quickly looks away and avoids a further response</w:t>
            </w:r>
          </w:p>
        </w:tc>
        <w:tc>
          <w:tcPr>
            <w:tcW w:w="203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2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3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</w:tr>
      <w:tr w:rsidR="0032634B" w:rsidTr="0032634B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634B" w:rsidRPr="00EF1FFF" w:rsidRDefault="0032634B" w:rsidP="0032634B">
            <w:pPr>
              <w:spacing w:before="120" w:after="120"/>
              <w:rPr>
                <w:b/>
                <w:sz w:val="16"/>
                <w:lang w:val="en-CA"/>
              </w:rPr>
            </w:pPr>
            <w:r w:rsidRPr="0032634B">
              <w:rPr>
                <w:b/>
                <w:lang w:val="en-CA"/>
              </w:rPr>
              <w:t>Other</w:t>
            </w:r>
            <w:r w:rsidR="00EF1FFF">
              <w:rPr>
                <w:b/>
                <w:lang w:val="en-CA"/>
              </w:rPr>
              <w:t>-</w:t>
            </w:r>
            <w:r w:rsidR="00EF1FFF">
              <w:rPr>
                <w:b/>
                <w:sz w:val="16"/>
                <w:lang w:val="en-CA"/>
              </w:rPr>
              <w:t xml:space="preserve">any other </w:t>
            </w:r>
            <w:proofErr w:type="spellStart"/>
            <w:r w:rsidR="00EF1FFF">
              <w:rPr>
                <w:b/>
                <w:sz w:val="16"/>
                <w:lang w:val="en-CA"/>
              </w:rPr>
              <w:t>repsonse</w:t>
            </w:r>
            <w:proofErr w:type="spellEnd"/>
          </w:p>
        </w:tc>
        <w:tc>
          <w:tcPr>
            <w:tcW w:w="203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EF1FFF" w:rsidRPr="00EF1FFF" w:rsidRDefault="00EF1FFF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EF1FFF" w:rsidRPr="00EF1FFF" w:rsidRDefault="00EF1FFF" w:rsidP="0032634B">
            <w:pPr>
              <w:spacing w:before="120" w:after="120"/>
              <w:rPr>
                <w:sz w:val="8"/>
                <w:lang w:val="en-CA"/>
              </w:rPr>
            </w:pPr>
          </w:p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2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1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  <w:tc>
          <w:tcPr>
            <w:tcW w:w="1913" w:type="dxa"/>
          </w:tcPr>
          <w:p w:rsidR="0032634B" w:rsidRPr="00EF1FFF" w:rsidRDefault="0032634B" w:rsidP="0032634B">
            <w:pPr>
              <w:spacing w:before="120" w:after="120"/>
              <w:rPr>
                <w:sz w:val="8"/>
                <w:lang w:val="en-CA"/>
              </w:rPr>
            </w:pPr>
          </w:p>
        </w:tc>
      </w:tr>
    </w:tbl>
    <w:p w:rsidR="004E7EBC" w:rsidRPr="0032634B" w:rsidRDefault="0032634B">
      <w:pPr>
        <w:rPr>
          <w:b/>
          <w:sz w:val="28"/>
          <w:lang w:val="en-CA"/>
        </w:rPr>
      </w:pPr>
      <w:r w:rsidRPr="0032634B">
        <w:rPr>
          <w:b/>
          <w:sz w:val="28"/>
          <w:lang w:val="en-CA"/>
        </w:rPr>
        <w:lastRenderedPageBreak/>
        <w:t>Discussion:</w:t>
      </w:r>
    </w:p>
    <w:p w:rsidR="0032634B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 did it feel not to smile? Was it easy or hard not to smile when a person initiated a smile?</w:t>
      </w:r>
    </w:p>
    <w:p w:rsidR="00EF1FFF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 did it feel to smile if your subject did not smile back?</w:t>
      </w:r>
    </w:p>
    <w:p w:rsidR="00EF1FFF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differences did you find between male and female responses? Why?</w:t>
      </w:r>
    </w:p>
    <w:p w:rsidR="00EF1FFF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For males and females separately: What difference do you think </w:t>
      </w:r>
      <w:r w:rsidRPr="00EF1FFF">
        <w:rPr>
          <w:i/>
          <w:u w:val="single"/>
          <w:lang w:val="en-CA"/>
        </w:rPr>
        <w:t>your</w:t>
      </w:r>
      <w:r>
        <w:rPr>
          <w:lang w:val="en-CA"/>
        </w:rPr>
        <w:t xml:space="preserve"> sex as experimenter made on the results you found?</w:t>
      </w:r>
    </w:p>
    <w:p w:rsidR="00EF1FFF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do you think smiling really means? What “message” is being communicated?</w:t>
      </w:r>
    </w:p>
    <w:p w:rsidR="00EF1FFF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circumstances might have changed your results? Time of day? Season? Area of country? Population setting (city or rural area)?</w:t>
      </w:r>
    </w:p>
    <w:p w:rsidR="00EF1FFF" w:rsidRPr="00EF1FFF" w:rsidRDefault="00EF1FFF" w:rsidP="00EF1FF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do yo</w:t>
      </w:r>
      <w:bookmarkStart w:id="0" w:name="_GoBack"/>
      <w:bookmarkEnd w:id="0"/>
      <w:r>
        <w:rPr>
          <w:lang w:val="en-CA"/>
        </w:rPr>
        <w:t>u think some people smile more than others?</w:t>
      </w:r>
    </w:p>
    <w:sectPr w:rsidR="00EF1FFF" w:rsidRPr="00EF1FFF" w:rsidSect="0032634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A4F"/>
    <w:multiLevelType w:val="hybridMultilevel"/>
    <w:tmpl w:val="8402B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8F1"/>
    <w:multiLevelType w:val="hybridMultilevel"/>
    <w:tmpl w:val="7166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729B"/>
    <w:multiLevelType w:val="hybridMultilevel"/>
    <w:tmpl w:val="F06E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C"/>
    <w:rsid w:val="001B01B9"/>
    <w:rsid w:val="0032634B"/>
    <w:rsid w:val="004E7EBC"/>
    <w:rsid w:val="007501CB"/>
    <w:rsid w:val="00776D7E"/>
    <w:rsid w:val="00850C38"/>
    <w:rsid w:val="00AE0E9A"/>
    <w:rsid w:val="00E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CB"/>
    <w:pPr>
      <w:ind w:left="720"/>
      <w:contextualSpacing/>
    </w:pPr>
  </w:style>
  <w:style w:type="table" w:styleId="TableGrid">
    <w:name w:val="Table Grid"/>
    <w:basedOn w:val="TableNormal"/>
    <w:uiPriority w:val="59"/>
    <w:rsid w:val="0032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CB"/>
    <w:pPr>
      <w:ind w:left="720"/>
      <w:contextualSpacing/>
    </w:pPr>
  </w:style>
  <w:style w:type="table" w:styleId="TableGrid">
    <w:name w:val="Table Grid"/>
    <w:basedOn w:val="TableNormal"/>
    <w:uiPriority w:val="59"/>
    <w:rsid w:val="0032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5</cp:revision>
  <dcterms:created xsi:type="dcterms:W3CDTF">2018-05-18T17:33:00Z</dcterms:created>
  <dcterms:modified xsi:type="dcterms:W3CDTF">2018-05-18T18:11:00Z</dcterms:modified>
</cp:coreProperties>
</file>