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18" w:rsidRPr="00A064F4" w:rsidRDefault="00A7580F" w:rsidP="00B02D78">
      <w:pPr>
        <w:spacing w:before="40" w:after="0" w:line="20" w:lineRule="atLeast"/>
        <w:jc w:val="center"/>
        <w:rPr>
          <w:rFonts w:ascii="Franklin Gothic Heavy" w:hAnsi="Franklin Gothic Heavy"/>
          <w:sz w:val="96"/>
          <w:szCs w:val="96"/>
        </w:rPr>
      </w:pPr>
      <w:r w:rsidRPr="00A064F4">
        <w:rPr>
          <w:rFonts w:ascii="Franklin Gothic Heavy" w:hAnsi="Franklin Gothic Heavy"/>
          <w:sz w:val="96"/>
          <w:szCs w:val="96"/>
          <w:u w:val="single"/>
        </w:rPr>
        <w:t xml:space="preserve">Taking </w:t>
      </w:r>
      <w:r w:rsidR="00E44D96" w:rsidRPr="00A064F4">
        <w:rPr>
          <w:rFonts w:ascii="Franklin Gothic Heavy" w:hAnsi="Franklin Gothic Heavy"/>
          <w:sz w:val="96"/>
          <w:szCs w:val="96"/>
          <w:u w:val="single"/>
        </w:rPr>
        <w:t>Personal &amp;</w:t>
      </w:r>
      <w:r w:rsidRPr="00A064F4">
        <w:rPr>
          <w:rFonts w:ascii="Franklin Gothic Heavy" w:hAnsi="Franklin Gothic Heavy"/>
          <w:sz w:val="96"/>
          <w:szCs w:val="96"/>
          <w:u w:val="single"/>
        </w:rPr>
        <w:t xml:space="preserve"> </w:t>
      </w:r>
      <w:r w:rsidR="00E44D96" w:rsidRPr="00A064F4">
        <w:rPr>
          <w:rFonts w:ascii="Franklin Gothic Heavy" w:hAnsi="Franklin Gothic Heavy"/>
          <w:sz w:val="96"/>
          <w:szCs w:val="96"/>
          <w:u w:val="single"/>
        </w:rPr>
        <w:t>Social</w:t>
      </w:r>
      <w:r w:rsidRPr="00A064F4">
        <w:rPr>
          <w:rFonts w:ascii="Franklin Gothic Heavy" w:hAnsi="Franklin Gothic Heavy"/>
          <w:sz w:val="96"/>
          <w:szCs w:val="96"/>
          <w:u w:val="single"/>
        </w:rPr>
        <w:t xml:space="preserve"> </w:t>
      </w:r>
      <w:r w:rsidR="00E44D96" w:rsidRPr="00A064F4">
        <w:rPr>
          <w:rFonts w:ascii="Franklin Gothic Heavy" w:hAnsi="Franklin Gothic Heavy"/>
          <w:sz w:val="96"/>
          <w:szCs w:val="96"/>
          <w:u w:val="single"/>
        </w:rPr>
        <w:t>Responsibility:</w:t>
      </w:r>
    </w:p>
    <w:p w:rsidR="00D371D0" w:rsidRPr="003F3385" w:rsidRDefault="00A064F4" w:rsidP="00FA0F99">
      <w:pPr>
        <w:spacing w:before="120" w:after="0" w:line="20" w:lineRule="atLeast"/>
        <w:jc w:val="center"/>
        <w:rPr>
          <w:rFonts w:ascii="Franklin Gothic Heavy" w:hAnsi="Franklin Gothic Heavy"/>
          <w:sz w:val="84"/>
          <w:szCs w:val="84"/>
        </w:rPr>
      </w:pPr>
      <w:bookmarkStart w:id="0" w:name="_GoBack"/>
      <w:bookmarkEnd w:id="0"/>
      <w:r w:rsidRPr="00176E06">
        <w:rPr>
          <w:sz w:val="24"/>
          <w:szCs w:val="24"/>
        </w:rPr>
        <w:pict>
          <v:roundrect id="_x0000_s1031" style="position:absolute;left:0;text-align:left;margin-left:0;margin-top:545.9pt;width:538pt;height:208.95pt;flip:x;z-index:251664384;mso-wrap-distance-top:7.2pt;mso-wrap-distance-bottom:36pt;mso-position-horizontal-relative:margin;mso-position-vertical-relative:page;v-text-anchor:middle" arcsize="10923f" o:allowincell="f" fillcolor="#9bbb59 [3206]" strokecolor="#f2f2f2 [3041]" strokeweight="3pt">
            <v:shadow on="t" type="perspective" color="#4e6128 [1606]" opacity=".5" offset="1pt" offset2="-1pt"/>
            <v:textbox style="mso-next-textbox:#_x0000_s1031" inset="2mm,0,2mm,0">
              <w:txbxContent>
                <w:p w:rsidR="00B95913" w:rsidRDefault="00B95913" w:rsidP="00A11383">
                  <w:pPr>
                    <w:spacing w:before="80" w:after="80" w:line="14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E7281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40"/>
                      <w:szCs w:val="40"/>
                    </w:rPr>
                    <w:t xml:space="preserve">PARTICIPATION </w:t>
                  </w:r>
                  <w:r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>–</w:t>
                  </w:r>
                  <w:r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A51C17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H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elp</w:t>
                  </w:r>
                  <w:r w:rsidR="002E6CE4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s student</w:t>
                  </w:r>
                  <w:r w:rsidR="00A51C17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3F33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have a positive </w:t>
                  </w:r>
                  <w:r w:rsidR="00E1208A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experience</w:t>
                  </w:r>
                  <w:r w:rsidR="003F33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; </w:t>
                  </w:r>
                  <w:r w:rsidR="00A51C17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consists of s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elf-motivation, t</w:t>
                  </w:r>
                  <w:r w:rsidR="003F33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he importance of experimenting &amp; effort, along with 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the courage to persist.</w:t>
                  </w:r>
                </w:p>
                <w:p w:rsidR="006B439A" w:rsidRPr="006B439A" w:rsidRDefault="006B439A" w:rsidP="00A11383">
                  <w:pPr>
                    <w:pStyle w:val="NCEAtablebulletedlist"/>
                    <w:numPr>
                      <w:ilvl w:val="0"/>
                      <w:numId w:val="8"/>
                    </w:numPr>
                    <w:spacing w:before="80" w:line="14" w:lineRule="atLeast"/>
                    <w:ind w:left="357" w:hanging="357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6B439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Is self-motivated.</w:t>
                  </w:r>
                </w:p>
                <w:p w:rsidR="006B439A" w:rsidRPr="006B439A" w:rsidRDefault="008B1DB0" w:rsidP="00A11383">
                  <w:pPr>
                    <w:pStyle w:val="NCEAtablebulletedlist"/>
                    <w:numPr>
                      <w:ilvl w:val="0"/>
                      <w:numId w:val="8"/>
                    </w:numPr>
                    <w:spacing w:before="80" w:line="14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Always gives</w:t>
                  </w:r>
                  <w:r w:rsidR="006B439A" w:rsidRPr="006B439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their best </w:t>
                  </w:r>
                  <w:r w:rsid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– even when it’s not their favourite activity.</w:t>
                  </w:r>
                </w:p>
                <w:p w:rsidR="006B439A" w:rsidRPr="006B439A" w:rsidRDefault="00E1208A" w:rsidP="00A11383">
                  <w:pPr>
                    <w:pStyle w:val="NCEAtablebulletedlist"/>
                    <w:numPr>
                      <w:ilvl w:val="0"/>
                      <w:numId w:val="8"/>
                    </w:numPr>
                    <w:spacing w:before="80" w:line="14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Tries</w:t>
                  </w:r>
                  <w:r w:rsidR="006B439A" w:rsidRPr="006B439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new thi</w:t>
                  </w:r>
                  <w:r w:rsidR="008B1DB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ngs and persists when things get </w:t>
                  </w:r>
                  <w:r w:rsidR="006B439A" w:rsidRPr="006B439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tough</w:t>
                  </w:r>
                  <w:r w:rsid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…never giving up.</w:t>
                  </w:r>
                </w:p>
                <w:p w:rsidR="006B439A" w:rsidRPr="006B439A" w:rsidRDefault="003F3385" w:rsidP="00A11383">
                  <w:pPr>
                    <w:pStyle w:val="NCEAtablebulletedlist"/>
                    <w:numPr>
                      <w:ilvl w:val="0"/>
                      <w:numId w:val="8"/>
                    </w:numPr>
                    <w:spacing w:before="80" w:line="14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Have a p</w:t>
                  </w:r>
                  <w:r w:rsidR="00E1208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ersonal definition of success (it may be achieving a goal - </w:t>
                  </w:r>
                  <w:r w:rsidR="006B439A" w:rsidRPr="006B439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it may</w:t>
                  </w:r>
                  <w:r w:rsidR="00E1208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</w:t>
                  </w:r>
                  <w:r w:rsidR="006B439A" w:rsidRPr="006B439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be winning a competition).</w:t>
                  </w:r>
                </w:p>
                <w:p w:rsidR="006B439A" w:rsidRPr="003F3385" w:rsidRDefault="00E1208A" w:rsidP="00A11383">
                  <w:pPr>
                    <w:pStyle w:val="NCEAtablebulletedlist"/>
                    <w:numPr>
                      <w:ilvl w:val="0"/>
                      <w:numId w:val="8"/>
                    </w:numPr>
                    <w:spacing w:before="80" w:line="14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Takes</w:t>
                  </w:r>
                  <w:r w:rsidR="006B439A"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part as directed</w:t>
                  </w:r>
                  <w:r w:rsidR="003F3385"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, mostly under teacher supervision, </w:t>
                  </w:r>
                  <w:r w:rsidR="006B439A"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and </w:t>
                  </w:r>
                  <w:r w:rsidR="003F3385"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works towards being more independent.</w:t>
                  </w:r>
                </w:p>
              </w:txbxContent>
            </v:textbox>
            <w10:wrap type="square" anchorx="margin" anchory="page"/>
          </v:roundrect>
        </w:pict>
      </w:r>
      <w:r w:rsidRPr="00176E06">
        <w:rPr>
          <w:sz w:val="24"/>
          <w:szCs w:val="24"/>
        </w:rPr>
        <w:pict>
          <v:roundrect id="_x0000_s1029" style="position:absolute;left:0;text-align:left;margin-left:0;margin-top:351.4pt;width:538pt;height:168pt;flip:x;z-index:251662336;mso-wrap-distance-top:7.2pt;mso-wrap-distance-bottom:36pt;mso-position-horizontal-relative:margin;mso-position-vertical-relative:page;v-text-anchor:middle" arcsize="10923f" o:allowincell="f" fillcolor="#c0504d [3205]" strokecolor="#f2f2f2 [3041]" strokeweight="3pt">
            <v:shadow on="t" type="perspective" color="#622423 [1605]" opacity=".5" offset="1pt" offset2="-1pt"/>
            <v:textbox style="mso-next-textbox:#_x0000_s1029" inset="2mm,0,2mm,0">
              <w:txbxContent>
                <w:p w:rsidR="00B95913" w:rsidRDefault="00B95913" w:rsidP="00A11383">
                  <w:pPr>
                    <w:spacing w:before="80" w:after="80" w:line="14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E7281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40"/>
                      <w:szCs w:val="40"/>
                    </w:rPr>
                    <w:t>RESPECT</w:t>
                  </w:r>
                  <w:r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–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A51C17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I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nvolves respect for </w:t>
                  </w:r>
                  <w:r w:rsidR="001A23E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self &amp; 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the rights and feelings of others</w:t>
                  </w:r>
                  <w:r w:rsidR="001A23E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; </w:t>
                  </w:r>
                  <w:r w:rsidR="006D448E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includes 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self-control, the right to peaceful conflict resolution, and everyone's right to be included.</w:t>
                  </w:r>
                  <w:r w:rsidRPr="00B95913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F9534C" w:rsidRPr="0047532E" w:rsidRDefault="00F9534C" w:rsidP="00A11383">
                  <w:pPr>
                    <w:pStyle w:val="NCEAtablebulletedlist"/>
                    <w:numPr>
                      <w:ilvl w:val="0"/>
                      <w:numId w:val="7"/>
                    </w:numPr>
                    <w:spacing w:before="80" w:line="14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Shows self-control</w:t>
                  </w:r>
                  <w:r w:rsidR="00190CF3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allowing others to listen</w:t>
                  </w:r>
                  <w:r w:rsidR="00BB666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.</w:t>
                  </w: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</w:t>
                  </w:r>
                  <w:r w:rsidR="00190CF3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                    </w:t>
                  </w:r>
                </w:p>
                <w:p w:rsidR="00F9534C" w:rsidRPr="00575681" w:rsidRDefault="00F9534C" w:rsidP="00A11383">
                  <w:pPr>
                    <w:pStyle w:val="NCEAtablebulletedlist"/>
                    <w:numPr>
                      <w:ilvl w:val="0"/>
                      <w:numId w:val="7"/>
                    </w:numPr>
                    <w:spacing w:before="80" w:line="14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75681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Includes everyone</w:t>
                  </w:r>
                  <w:r w:rsidR="00190CF3" w:rsidRPr="00575681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allowing others to participate</w:t>
                  </w:r>
                  <w:r w:rsidR="00BB666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.</w:t>
                  </w:r>
                  <w:r w:rsidR="00190CF3" w:rsidRPr="00575681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             </w:t>
                  </w:r>
                  <w:r w:rsidRPr="00575681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9534C" w:rsidRPr="0047532E" w:rsidRDefault="00F9534C" w:rsidP="00A11383">
                  <w:pPr>
                    <w:pStyle w:val="NCEAtablebulletedlist"/>
                    <w:numPr>
                      <w:ilvl w:val="0"/>
                      <w:numId w:val="7"/>
                    </w:numPr>
                    <w:spacing w:before="80" w:line="14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575681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Solves conflicts peacefully</w:t>
                  </w:r>
                  <w:r w:rsidRPr="0057568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  <w:lang w:val="en-GB"/>
                    </w:rPr>
                    <w:t>.</w:t>
                  </w:r>
                </w:p>
                <w:p w:rsidR="00F9534C" w:rsidRPr="0047532E" w:rsidRDefault="00F9534C" w:rsidP="00A11383">
                  <w:pPr>
                    <w:pStyle w:val="NCEAtablebulletedlist"/>
                    <w:numPr>
                      <w:ilvl w:val="0"/>
                      <w:numId w:val="7"/>
                    </w:numPr>
                    <w:spacing w:before="80" w:line="14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Does not disrupt the work and play of others.</w:t>
                  </w:r>
                </w:p>
              </w:txbxContent>
            </v:textbox>
            <w10:wrap type="square" anchorx="margin" anchory="page"/>
          </v:roundrect>
        </w:pict>
      </w:r>
      <w:r w:rsidRPr="00176E06">
        <w:rPr>
          <w:sz w:val="24"/>
          <w:szCs w:val="24"/>
        </w:rPr>
        <w:pict>
          <v:roundrect id="_x0000_s1027" style="position:absolute;left:0;text-align:left;margin-left:0;margin-top:171pt;width:538pt;height:154.2pt;flip:x;z-index:251660288;mso-wrap-distance-top:7.2pt;mso-wrap-distance-bottom:36pt;mso-position-horizontal-relative:margin;mso-position-vertical-relative:page;v-text-anchor:middle" arcsize="10923f" o:allowincell="f" fillcolor="black [3200]" strokecolor="#f2f2f2 [3041]" strokeweight="3pt">
            <v:shadow on="t" type="perspective" color="#7f7f7f [1601]" opacity=".5" offset="1pt" offset2="-1pt"/>
            <v:textbox style="mso-next-textbox:#_x0000_s1027" inset="2mm,0,2mm,0">
              <w:txbxContent>
                <w:p w:rsidR="00D371D0" w:rsidRPr="00D52138" w:rsidRDefault="00D371D0" w:rsidP="00FA0F99">
                  <w:pPr>
                    <w:tabs>
                      <w:tab w:val="left" w:pos="1418"/>
                    </w:tabs>
                    <w:spacing w:before="40" w:after="40" w:line="140" w:lineRule="atLeast"/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E7281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40"/>
                      <w:szCs w:val="40"/>
                    </w:rPr>
                    <w:t xml:space="preserve">IRRESPONSIBILITY </w:t>
                  </w:r>
                  <w:r w:rsidRPr="00D5213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– </w:t>
                  </w:r>
                  <w:r w:rsidR="00FE645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Student d</w:t>
                  </w:r>
                  <w:r w:rsidR="00D52138" w:rsidRPr="00D5213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enies personal responsibility, makes excuses &amp; blames others for abusive behavior.</w:t>
                  </w:r>
                </w:p>
                <w:p w:rsidR="00384920" w:rsidRPr="0047532E" w:rsidRDefault="00384920" w:rsidP="00FA0F99">
                  <w:pPr>
                    <w:pStyle w:val="NCEAtablebulletedlist"/>
                    <w:numPr>
                      <w:ilvl w:val="0"/>
                      <w:numId w:val="12"/>
                    </w:numPr>
                    <w:spacing w:before="80" w:line="14" w:lineRule="atLeast"/>
                    <w:ind w:left="426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Verbal &amp; physical abuse (name calling &amp; making fun)</w:t>
                  </w:r>
                  <w:r w:rsidR="00BB666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.</w:t>
                  </w:r>
                </w:p>
                <w:p w:rsidR="00384920" w:rsidRDefault="00384920" w:rsidP="00FA0F99">
                  <w:pPr>
                    <w:pStyle w:val="NCEAtablebulletedlist"/>
                    <w:numPr>
                      <w:ilvl w:val="0"/>
                      <w:numId w:val="12"/>
                    </w:numPr>
                    <w:spacing w:before="80" w:line="14" w:lineRule="atLeast"/>
                    <w:ind w:left="426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Intimidation or bullying, hogging equipment or space</w:t>
                  </w:r>
                  <w:r w:rsidR="00BB666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.</w:t>
                  </w:r>
                </w:p>
                <w:p w:rsidR="00384920" w:rsidRDefault="00384920" w:rsidP="00FA0F99">
                  <w:pPr>
                    <w:pStyle w:val="NCEAtablebulletedlist"/>
                    <w:numPr>
                      <w:ilvl w:val="0"/>
                      <w:numId w:val="12"/>
                    </w:numPr>
                    <w:spacing w:before="80" w:line="14" w:lineRule="atLeast"/>
                    <w:ind w:left="426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8492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Inability to control temper/peacefully resolve conflict</w:t>
                  </w:r>
                  <w:r w:rsidR="00BB666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.</w:t>
                  </w:r>
                </w:p>
                <w:p w:rsidR="00384920" w:rsidRPr="00384920" w:rsidRDefault="00384920" w:rsidP="00FA0F99">
                  <w:pPr>
                    <w:pStyle w:val="NCEAtablebulletedlist"/>
                    <w:numPr>
                      <w:ilvl w:val="0"/>
                      <w:numId w:val="12"/>
                    </w:numPr>
                    <w:spacing w:before="80" w:line="14" w:lineRule="atLeast"/>
                    <w:ind w:left="426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Disrupts the work or play of others</w:t>
                  </w:r>
                  <w:r w:rsidR="00BB666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.</w:t>
                  </w:r>
                </w:p>
              </w:txbxContent>
            </v:textbox>
            <w10:wrap type="square" anchorx="margin" anchory="page"/>
          </v:roundrect>
        </w:pict>
      </w:r>
      <w:r w:rsidR="00E72818" w:rsidRPr="00E72818">
        <w:rPr>
          <w:rFonts w:ascii="Franklin Gothic Heavy" w:hAnsi="Franklin Gothic Heavy"/>
          <w:sz w:val="88"/>
          <w:szCs w:val="88"/>
        </w:rPr>
        <w:br w:type="page"/>
      </w:r>
      <w:r>
        <w:rPr>
          <w:rFonts w:ascii="Franklin Gothic Heavy" w:hAnsi="Franklin Gothic Heavy"/>
          <w:noProof/>
          <w:sz w:val="84"/>
          <w:szCs w:val="84"/>
          <w:lang w:eastAsia="en-CA"/>
        </w:rPr>
        <w:lastRenderedPageBreak/>
        <w:pict>
          <v:roundrect id="_x0000_s1037" style="position:absolute;left:0;text-align:left;margin-left:-44pt;margin-top:524.4pt;width:539pt;height:180.55pt;flip:x;z-index:251670528;mso-wrap-distance-top:7.2pt;mso-wrap-distance-bottom:36pt;mso-position-horizontal-relative:margin;mso-position-vertical-relative:page;v-text-anchor:middle" arcsize="10923f" o:allowincell="f" fillcolor="#8064a2 [3207]" strokecolor="#f2f2f2 [3041]" strokeweight="3pt">
            <v:shadow on="t" type="perspective" color="#3f3151 [1607]" opacity=".5" offset="1pt" offset2="-1pt"/>
            <v:textbox style="mso-next-textbox:#_x0000_s1037" inset="2mm,0,2mm,0">
              <w:txbxContent>
                <w:p w:rsidR="00B95913" w:rsidRDefault="00B95913" w:rsidP="00CD7919">
                  <w:pPr>
                    <w:tabs>
                      <w:tab w:val="left" w:pos="5670"/>
                    </w:tabs>
                    <w:spacing w:line="16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E7281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40"/>
                      <w:szCs w:val="40"/>
                    </w:rPr>
                    <w:t>OUTSIDE OF PE</w:t>
                  </w:r>
                  <w:r w:rsidRPr="00B95913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– </w:t>
                  </w:r>
                  <w:r w:rsidR="002E6CE4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Students are challenged to </w:t>
                  </w:r>
                  <w:r w:rsidR="00FA6553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t</w:t>
                  </w:r>
                  <w:r w:rsidR="00E82DD1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ransfer </w:t>
                  </w:r>
                  <w:r w:rsid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&amp; apply what they’ve learned in the other four areas to </w:t>
                  </w:r>
                  <w:r w:rsidR="00E82DD1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the re</w:t>
                  </w:r>
                  <w:r w:rsid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ality of their life outside of </w:t>
                  </w:r>
                  <w:r w:rsidR="00E82DD1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our PE program.</w:t>
                  </w:r>
                </w:p>
                <w:p w:rsidR="003F3385" w:rsidRPr="003F3385" w:rsidRDefault="003F3385" w:rsidP="003F3385">
                  <w:pPr>
                    <w:pStyle w:val="NCEAtablebulletedli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Tries all four goals in other areas of school life.</w:t>
                  </w:r>
                </w:p>
                <w:p w:rsidR="003F3385" w:rsidRPr="003F3385" w:rsidRDefault="003F3385" w:rsidP="003F3385">
                  <w:pPr>
                    <w:pStyle w:val="NCEAtablebulletedli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Tries all four goals at home and in family life.</w:t>
                  </w:r>
                </w:p>
                <w:p w:rsidR="003F3385" w:rsidRPr="003F3385" w:rsidRDefault="003F3385" w:rsidP="003F3385">
                  <w:pPr>
                    <w:pStyle w:val="NCEAtablebulletedli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Tries all four goals in other areas of community life.</w:t>
                  </w:r>
                </w:p>
                <w:p w:rsidR="003F3385" w:rsidRPr="003F3385" w:rsidRDefault="003F3385" w:rsidP="003F3385">
                  <w:pPr>
                    <w:pStyle w:val="NCEAtablebulletedli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Is a role model.</w:t>
                  </w:r>
                </w:p>
                <w:p w:rsidR="003F3385" w:rsidRPr="003F3385" w:rsidRDefault="003F3385" w:rsidP="003F3385">
                  <w:pPr>
                    <w:pStyle w:val="NCEAtablebulletedli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Assists others in reaching this level.</w:t>
                  </w:r>
                </w:p>
                <w:p w:rsidR="001A23EB" w:rsidRPr="001A23EB" w:rsidRDefault="001A23EB" w:rsidP="003F3385">
                  <w:pPr>
                    <w:pStyle w:val="NCEAtablebulletedlist"/>
                    <w:numPr>
                      <w:ilvl w:val="0"/>
                      <w:numId w:val="10"/>
                    </w:numPr>
                    <w:tabs>
                      <w:tab w:val="left" w:pos="5670"/>
                    </w:tabs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</w:p>
              </w:txbxContent>
            </v:textbox>
            <w10:wrap type="square" anchorx="margin" anchory="page"/>
          </v:roundrect>
        </w:pict>
      </w:r>
      <w:r>
        <w:rPr>
          <w:rFonts w:ascii="Franklin Gothic Heavy" w:hAnsi="Franklin Gothic Heavy"/>
          <w:noProof/>
          <w:sz w:val="84"/>
          <w:szCs w:val="84"/>
          <w:lang w:eastAsia="en-CA"/>
        </w:rPr>
        <w:pict>
          <v:roundrect id="_x0000_s1035" style="position:absolute;left:0;text-align:left;margin-left:-44pt;margin-top:252pt;width:539pt;height:246.35pt;flip:x;z-index:251668480;mso-wrap-distance-top:7.2pt;mso-wrap-distance-bottom:36pt;mso-position-horizontal-relative:margin;mso-position-vertical-relative:page;v-text-anchor:middle" arcsize="10923f" o:allowincell="f" fillcolor="#f79646 [3209]" strokecolor="#f2f2f2 [3041]" strokeweight="3pt">
            <v:shadow on="t" type="perspective" color="#974706 [1609]" opacity=".5" offset="1pt" offset2="-1pt"/>
            <v:textbox style="mso-next-textbox:#_x0000_s1035" inset="2mm,0,2mm,0">
              <w:txbxContent>
                <w:p w:rsidR="00B95913" w:rsidRDefault="00940A6E" w:rsidP="00730260">
                  <w:pPr>
                    <w:spacing w:line="16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E7281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40"/>
                      <w:szCs w:val="40"/>
                    </w:rPr>
                    <w:t>CARING</w:t>
                  </w:r>
                  <w:r w:rsidR="00B95913" w:rsidRPr="00E7281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B95913" w:rsidRPr="00B95913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– </w:t>
                  </w:r>
                  <w:r w:rsidR="002E6CE4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E</w:t>
                  </w:r>
                  <w:r w:rsidR="00E82DD1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mphasis </w:t>
                  </w:r>
                  <w:r w:rsidR="002E6CE4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is </w:t>
                  </w:r>
                  <w:r w:rsidR="00E82DD1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on sensitiv</w:t>
                  </w:r>
                  <w:r w:rsidR="0097416C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ity and compassion;</w:t>
                  </w:r>
                  <w:r w:rsidR="00E82DD1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 include</w:t>
                  </w:r>
                  <w:r w:rsidR="0097416C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s</w:t>
                  </w:r>
                  <w:r w:rsidR="00E82DD1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 interpersonal skills and contributions to society.</w:t>
                  </w:r>
                </w:p>
                <w:p w:rsidR="00940A6E" w:rsidRPr="004C7BCC" w:rsidRDefault="00940A6E" w:rsidP="0047532E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4C7BCC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Shows good interpersonal skills (is sensitive towards others, shows care and compassion</w:t>
                  </w:r>
                  <w:r w:rsidR="004C7BCC" w:rsidRPr="004C7BCC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, recognises the needs and feelings of others).</w:t>
                  </w:r>
                </w:p>
                <w:p w:rsidR="00940A6E" w:rsidRPr="00940A6E" w:rsidRDefault="00940A6E" w:rsidP="0047532E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940A6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Listens and responds without being judgemental.</w:t>
                  </w:r>
                </w:p>
                <w:p w:rsidR="00940A6E" w:rsidRPr="00940A6E" w:rsidRDefault="00940A6E" w:rsidP="0047532E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940A6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Helps others when they want help or need it.</w:t>
                  </w:r>
                </w:p>
                <w:p w:rsidR="00940A6E" w:rsidRPr="00940A6E" w:rsidRDefault="00940A6E" w:rsidP="0047532E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940A6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Shows inner strength (the ability to resist peer pressure and step up as a leader).</w:t>
                  </w:r>
                </w:p>
                <w:p w:rsidR="00940A6E" w:rsidRPr="00940A6E" w:rsidRDefault="00DB7432" w:rsidP="0047532E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Makes sure everyone in the group has</w:t>
                  </w:r>
                  <w:r w:rsidR="00940A6E" w:rsidRPr="00940A6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an equal opportunity to be involved.</w:t>
                  </w:r>
                </w:p>
                <w:p w:rsidR="00940A6E" w:rsidRPr="00940A6E" w:rsidRDefault="00940A6E" w:rsidP="0047532E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940A6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Acknowledges </w:t>
                  </w:r>
                  <w:r w:rsidR="00DB7432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the </w:t>
                  </w:r>
                  <w:r w:rsidRPr="00940A6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other teams’ skills or efforts.</w:t>
                  </w:r>
                </w:p>
                <w:p w:rsidR="00940A6E" w:rsidRPr="00940A6E" w:rsidRDefault="00940A6E" w:rsidP="0047532E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940A6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Proactively applies fair play/honest rules.</w:t>
                  </w:r>
                </w:p>
                <w:p w:rsidR="00940A6E" w:rsidRPr="005F1FF2" w:rsidRDefault="005F1FF2" w:rsidP="005F1FF2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Works </w:t>
                  </w:r>
                  <w:r w:rsidR="00126026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with anyon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e and </w:t>
                  </w:r>
                  <w:r w:rsidR="00126026" w:rsidRPr="005F1FF2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readily </w:t>
                  </w:r>
                  <w:r w:rsidR="00DB7432" w:rsidRPr="005F1FF2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a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ccepts </w:t>
                  </w:r>
                  <w:r w:rsidR="00940A6E" w:rsidRPr="005F1FF2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others as part of the grou</w:t>
                  </w:r>
                  <w:r w:rsidRPr="005F1FF2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p making them feel welcome.</w:t>
                  </w:r>
                </w:p>
              </w:txbxContent>
            </v:textbox>
            <w10:wrap type="square" anchorx="margin" anchory="page"/>
          </v:roundrect>
        </w:pict>
      </w:r>
      <w:r>
        <w:rPr>
          <w:rFonts w:ascii="Franklin Gothic Heavy" w:hAnsi="Franklin Gothic Heavy"/>
          <w:noProof/>
          <w:sz w:val="84"/>
          <w:szCs w:val="84"/>
          <w:lang w:eastAsia="en-CA"/>
        </w:rPr>
        <w:pict>
          <v:roundrect id="_x0000_s1033" style="position:absolute;left:0;text-align:left;margin-left:-44pt;margin-top:36pt;width:539pt;height:194.2pt;flip:x;z-index:251659263;mso-wrap-distance-top:7.2pt;mso-wrap-distance-bottom:36pt;mso-position-horizontal-relative:margin;mso-position-vertical-relative:page;v-text-anchor:middle" arcsize="10923f" o:allowincell="f" fillcolor="#4bacc6 [3208]" strokecolor="#f2f2f2 [3041]" strokeweight="3pt">
            <v:shadow on="t" type="perspective" color="#205867 [1608]" opacity=".5" offset="1pt" offset2="-1pt"/>
            <v:textbox style="mso-next-textbox:#_x0000_s1033" inset="2mm,0,2mm,0">
              <w:txbxContent>
                <w:p w:rsidR="00B95913" w:rsidRDefault="00B95913" w:rsidP="00730260">
                  <w:pPr>
                    <w:spacing w:line="16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E7281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40"/>
                      <w:szCs w:val="40"/>
                    </w:rPr>
                    <w:t>SELF DIRECTION</w:t>
                  </w:r>
                  <w:r w:rsidRPr="00B95913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–</w:t>
                  </w:r>
                  <w:r w:rsid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2E6CE4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E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ach self-directed goal i</w:t>
                  </w:r>
                  <w:r w:rsidR="00A9701C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s equal 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&amp; not </w:t>
                  </w:r>
                  <w:r w:rsidR="00A9701C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always 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based on its popularity in society; involves on-task independence, goal-setting, and working towards an </w:t>
                  </w:r>
                  <w:r w:rsid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u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nderstanding </w:t>
                  </w:r>
                  <w:r w:rsidR="00F04985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of one's needs.</w:t>
                  </w:r>
                </w:p>
                <w:p w:rsidR="00940A6E" w:rsidRPr="0047532E" w:rsidRDefault="00940A6E" w:rsidP="0047532E">
                  <w:pPr>
                    <w:pStyle w:val="NCEAtablebulletedlist"/>
                    <w:numPr>
                      <w:ilvl w:val="0"/>
                      <w:numId w:val="11"/>
                    </w:num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De</w:t>
                  </w:r>
                  <w:r w:rsidR="008F73CE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monstrates on-task independence (can do </w:t>
                  </w:r>
                  <w:r w:rsidR="000C5AB5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task without </w:t>
                  </w: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teacher standing over</w:t>
                  </w:r>
                  <w:r w:rsidR="000629DB">
                    <w:rPr>
                      <w:b/>
                      <w:color w:val="FFFFFF" w:themeColor="background1"/>
                      <w:sz w:val="24"/>
                      <w:szCs w:val="24"/>
                    </w:rPr>
                    <w:t>).</w:t>
                  </w:r>
                </w:p>
                <w:p w:rsidR="00940A6E" w:rsidRPr="0047532E" w:rsidRDefault="00940A6E" w:rsidP="0047532E">
                  <w:pPr>
                    <w:pStyle w:val="NCEAtablebulletedlist"/>
                    <w:numPr>
                      <w:ilvl w:val="0"/>
                      <w:numId w:val="11"/>
                    </w:num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Sets </w:t>
                  </w:r>
                  <w:r w:rsidR="00A9701C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personal </w:t>
                  </w: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goals and self-standards.</w:t>
                  </w:r>
                </w:p>
                <w:p w:rsidR="00940A6E" w:rsidRPr="0047532E" w:rsidRDefault="00940A6E" w:rsidP="0047532E">
                  <w:pPr>
                    <w:pStyle w:val="NCEAtablebulletedlist"/>
                    <w:numPr>
                      <w:ilvl w:val="0"/>
                      <w:numId w:val="11"/>
                    </w:num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Shows the </w:t>
                  </w:r>
                  <w:r w:rsidR="008F73CE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courage to resist peer pressure </w:t>
                  </w: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(focus</w:t>
                  </w:r>
                  <w:r w:rsidR="00FB7E74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ing </w:t>
                  </w: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on achieving what’s best for them).</w:t>
                  </w:r>
                </w:p>
                <w:p w:rsidR="00940A6E" w:rsidRPr="0047532E" w:rsidRDefault="00940A6E" w:rsidP="0047532E">
                  <w:pPr>
                    <w:pStyle w:val="NCEAtablebulletedlist"/>
                    <w:numPr>
                      <w:ilvl w:val="0"/>
                      <w:numId w:val="11"/>
                    </w:numPr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Is fully involved and active (but not dominating).</w:t>
                  </w:r>
                </w:p>
                <w:p w:rsidR="00940A6E" w:rsidRPr="0047532E" w:rsidRDefault="00940A6E" w:rsidP="0047532E">
                  <w:pPr>
                    <w:pStyle w:val="NCEAtablebulletedlist"/>
                    <w:numPr>
                      <w:ilvl w:val="0"/>
                      <w:numId w:val="11"/>
                    </w:numPr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Plays by the rules</w:t>
                  </w:r>
                  <w:r w:rsidR="00A9701C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and </w:t>
                  </w:r>
                  <w:r w:rsidR="008850DC">
                    <w:rPr>
                      <w:b/>
                      <w:color w:val="FFFFFF" w:themeColor="background1"/>
                      <w:sz w:val="24"/>
                      <w:szCs w:val="24"/>
                    </w:rPr>
                    <w:t>“</w:t>
                  </w:r>
                  <w:r w:rsidR="00A9701C">
                    <w:rPr>
                      <w:b/>
                      <w:color w:val="FFFFFF" w:themeColor="background1"/>
                      <w:sz w:val="24"/>
                      <w:szCs w:val="24"/>
                    </w:rPr>
                    <w:t>picks up</w:t>
                  </w:r>
                  <w:r w:rsidR="008850DC">
                    <w:rPr>
                      <w:b/>
                      <w:color w:val="FFFFFF" w:themeColor="background1"/>
                      <w:sz w:val="24"/>
                      <w:szCs w:val="24"/>
                    </w:rPr>
                    <w:t>”</w:t>
                  </w:r>
                  <w:r w:rsidR="00A9701C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after themselves</w:t>
                  </w: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</w:p>
                <w:p w:rsidR="0047532E" w:rsidRDefault="0047532E"/>
              </w:txbxContent>
            </v:textbox>
            <w10:wrap type="square" anchorx="margin" anchory="page"/>
          </v:roundrect>
        </w:pict>
      </w:r>
      <w:r w:rsidR="00A7580F" w:rsidRPr="003F3385">
        <w:rPr>
          <w:rFonts w:ascii="Franklin Gothic Heavy" w:hAnsi="Franklin Gothic Heavy"/>
          <w:sz w:val="84"/>
          <w:szCs w:val="84"/>
        </w:rPr>
        <w:sym w:font="Wingdings" w:char="F04A"/>
      </w:r>
      <w:r w:rsidR="00A7580F" w:rsidRPr="003F3385">
        <w:rPr>
          <w:rFonts w:ascii="Franklin Gothic Heavy" w:hAnsi="Franklin Gothic Heavy"/>
          <w:sz w:val="84"/>
          <w:szCs w:val="84"/>
        </w:rPr>
        <w:t xml:space="preserve"> This Is How We Roll </w:t>
      </w:r>
      <w:r w:rsidR="00A7580F" w:rsidRPr="003F3385">
        <w:rPr>
          <w:rFonts w:ascii="Franklin Gothic Heavy" w:hAnsi="Franklin Gothic Heavy"/>
          <w:sz w:val="84"/>
          <w:szCs w:val="84"/>
        </w:rPr>
        <w:sym w:font="Wingdings" w:char="F04A"/>
      </w:r>
    </w:p>
    <w:sectPr w:rsidR="00D371D0" w:rsidRPr="003F3385" w:rsidSect="00A064F4">
      <w:pgSz w:w="12240" w:h="15840"/>
      <w:pgMar w:top="720" w:right="1130" w:bottom="1418" w:left="12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5D" w:rsidRDefault="00D4585D" w:rsidP="00A51C17">
      <w:pPr>
        <w:spacing w:after="0" w:line="240" w:lineRule="auto"/>
      </w:pPr>
      <w:r>
        <w:separator/>
      </w:r>
    </w:p>
  </w:endnote>
  <w:endnote w:type="continuationSeparator" w:id="0">
    <w:p w:rsidR="00D4585D" w:rsidRDefault="00D4585D" w:rsidP="00A5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5D" w:rsidRDefault="00D4585D" w:rsidP="00A51C17">
      <w:pPr>
        <w:spacing w:after="0" w:line="240" w:lineRule="auto"/>
      </w:pPr>
      <w:r>
        <w:separator/>
      </w:r>
    </w:p>
  </w:footnote>
  <w:footnote w:type="continuationSeparator" w:id="0">
    <w:p w:rsidR="00D4585D" w:rsidRDefault="00D4585D" w:rsidP="00A5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E4F"/>
    <w:multiLevelType w:val="hybridMultilevel"/>
    <w:tmpl w:val="7CD222EA"/>
    <w:lvl w:ilvl="0" w:tplc="75165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565B8"/>
    <w:multiLevelType w:val="hybridMultilevel"/>
    <w:tmpl w:val="145C5C84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B7D37"/>
    <w:multiLevelType w:val="hybridMultilevel"/>
    <w:tmpl w:val="D23CD65C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E5B62"/>
    <w:multiLevelType w:val="hybridMultilevel"/>
    <w:tmpl w:val="2F02C5A0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7592D"/>
    <w:multiLevelType w:val="hybridMultilevel"/>
    <w:tmpl w:val="84CE6D4A"/>
    <w:lvl w:ilvl="0" w:tplc="D01091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C614B"/>
    <w:multiLevelType w:val="hybridMultilevel"/>
    <w:tmpl w:val="AD9A867E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F686F"/>
    <w:multiLevelType w:val="hybridMultilevel"/>
    <w:tmpl w:val="7DE67E3E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942297"/>
    <w:multiLevelType w:val="hybridMultilevel"/>
    <w:tmpl w:val="5B0673E0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7C027C"/>
    <w:multiLevelType w:val="hybridMultilevel"/>
    <w:tmpl w:val="079A0A46"/>
    <w:lvl w:ilvl="0" w:tplc="9C6C4CFC">
      <w:start w:val="1"/>
      <w:numFmt w:val="bullet"/>
      <w:pStyle w:val="NCEAtablebulletedlis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3256E3"/>
    <w:multiLevelType w:val="hybridMultilevel"/>
    <w:tmpl w:val="14882120"/>
    <w:lvl w:ilvl="0" w:tplc="E04AFE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214E6"/>
    <w:multiLevelType w:val="hybridMultilevel"/>
    <w:tmpl w:val="F28EC66C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B307B9"/>
    <w:multiLevelType w:val="hybridMultilevel"/>
    <w:tmpl w:val="F392B8FC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1D0"/>
    <w:rsid w:val="00044094"/>
    <w:rsid w:val="000629DB"/>
    <w:rsid w:val="00070894"/>
    <w:rsid w:val="000A08EE"/>
    <w:rsid w:val="000A653C"/>
    <w:rsid w:val="000C5AB5"/>
    <w:rsid w:val="00126026"/>
    <w:rsid w:val="001521DD"/>
    <w:rsid w:val="00176E06"/>
    <w:rsid w:val="00190CF3"/>
    <w:rsid w:val="001A23EB"/>
    <w:rsid w:val="00275AF4"/>
    <w:rsid w:val="002D1F57"/>
    <w:rsid w:val="002D2BB4"/>
    <w:rsid w:val="002E6CE4"/>
    <w:rsid w:val="00310F07"/>
    <w:rsid w:val="00384920"/>
    <w:rsid w:val="003F3385"/>
    <w:rsid w:val="00463A21"/>
    <w:rsid w:val="0047532E"/>
    <w:rsid w:val="0049453B"/>
    <w:rsid w:val="004C7BCC"/>
    <w:rsid w:val="004E0C28"/>
    <w:rsid w:val="0055181E"/>
    <w:rsid w:val="00575681"/>
    <w:rsid w:val="00575778"/>
    <w:rsid w:val="005920AC"/>
    <w:rsid w:val="005F1FF2"/>
    <w:rsid w:val="00614209"/>
    <w:rsid w:val="006B439A"/>
    <w:rsid w:val="006D448E"/>
    <w:rsid w:val="00730260"/>
    <w:rsid w:val="007345F6"/>
    <w:rsid w:val="007663B8"/>
    <w:rsid w:val="0077705F"/>
    <w:rsid w:val="007E6F79"/>
    <w:rsid w:val="0081717E"/>
    <w:rsid w:val="00833F92"/>
    <w:rsid w:val="0086308F"/>
    <w:rsid w:val="00875F43"/>
    <w:rsid w:val="008850DC"/>
    <w:rsid w:val="008B1DB0"/>
    <w:rsid w:val="008B226E"/>
    <w:rsid w:val="008D3F01"/>
    <w:rsid w:val="008F1B38"/>
    <w:rsid w:val="008F1C68"/>
    <w:rsid w:val="008F73CE"/>
    <w:rsid w:val="00915F78"/>
    <w:rsid w:val="00940A6E"/>
    <w:rsid w:val="0097416C"/>
    <w:rsid w:val="009A1789"/>
    <w:rsid w:val="009C341E"/>
    <w:rsid w:val="00A064F4"/>
    <w:rsid w:val="00A11383"/>
    <w:rsid w:val="00A46FCD"/>
    <w:rsid w:val="00A47AA0"/>
    <w:rsid w:val="00A51C17"/>
    <w:rsid w:val="00A7580F"/>
    <w:rsid w:val="00A9701C"/>
    <w:rsid w:val="00B02D78"/>
    <w:rsid w:val="00B25FA8"/>
    <w:rsid w:val="00B95913"/>
    <w:rsid w:val="00BA1B67"/>
    <w:rsid w:val="00BB6660"/>
    <w:rsid w:val="00C057CB"/>
    <w:rsid w:val="00CA4ECC"/>
    <w:rsid w:val="00CD7919"/>
    <w:rsid w:val="00D371D0"/>
    <w:rsid w:val="00D4585D"/>
    <w:rsid w:val="00D52138"/>
    <w:rsid w:val="00DB7432"/>
    <w:rsid w:val="00E1208A"/>
    <w:rsid w:val="00E44D96"/>
    <w:rsid w:val="00E72818"/>
    <w:rsid w:val="00E82DD1"/>
    <w:rsid w:val="00F04985"/>
    <w:rsid w:val="00F25A7A"/>
    <w:rsid w:val="00F330B0"/>
    <w:rsid w:val="00F53D75"/>
    <w:rsid w:val="00F6395E"/>
    <w:rsid w:val="00F9534C"/>
    <w:rsid w:val="00FA0F99"/>
    <w:rsid w:val="00FA6553"/>
    <w:rsid w:val="00FB7E74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C17"/>
  </w:style>
  <w:style w:type="paragraph" w:styleId="Footer">
    <w:name w:val="footer"/>
    <w:basedOn w:val="Normal"/>
    <w:link w:val="Foot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C17"/>
  </w:style>
  <w:style w:type="paragraph" w:customStyle="1" w:styleId="NCEAtablebulletedlist">
    <w:name w:val="NCEA table bulleted list"/>
    <w:basedOn w:val="Normal"/>
    <w:uiPriority w:val="99"/>
    <w:rsid w:val="001A23EB"/>
    <w:pPr>
      <w:numPr>
        <w:numId w:val="3"/>
      </w:numPr>
      <w:spacing w:before="40" w:after="80" w:line="240" w:lineRule="auto"/>
    </w:pPr>
    <w:rPr>
      <w:rFonts w:ascii="Arial" w:eastAsia="Cambria" w:hAnsi="Arial" w:cs="Times New Roman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D5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043C4-9F3D-4C62-99BE-037017D9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cp:lastPrinted>2013-11-12T21:33:00Z</cp:lastPrinted>
  <dcterms:created xsi:type="dcterms:W3CDTF">2013-11-12T21:50:00Z</dcterms:created>
  <dcterms:modified xsi:type="dcterms:W3CDTF">2013-11-12T21:52:00Z</dcterms:modified>
</cp:coreProperties>
</file>