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18" w:rsidRPr="00A46FCD" w:rsidRDefault="00A7580F" w:rsidP="00B02D78">
      <w:pPr>
        <w:spacing w:before="40" w:after="0" w:line="20" w:lineRule="atLeast"/>
        <w:jc w:val="center"/>
        <w:rPr>
          <w:rFonts w:ascii="Franklin Gothic Heavy" w:hAnsi="Franklin Gothic Heavy"/>
          <w:sz w:val="100"/>
          <w:szCs w:val="100"/>
        </w:rPr>
      </w:pPr>
      <w:r w:rsidRPr="00A46FCD">
        <w:rPr>
          <w:rFonts w:ascii="Franklin Gothic Heavy" w:hAnsi="Franklin Gothic Heavy"/>
          <w:sz w:val="100"/>
          <w:szCs w:val="100"/>
          <w:u w:val="single"/>
        </w:rPr>
        <w:t xml:space="preserve">Taking </w:t>
      </w:r>
      <w:r w:rsidR="00E44D96" w:rsidRPr="00A46FCD">
        <w:rPr>
          <w:rFonts w:ascii="Franklin Gothic Heavy" w:hAnsi="Franklin Gothic Heavy"/>
          <w:sz w:val="100"/>
          <w:szCs w:val="100"/>
          <w:u w:val="single"/>
        </w:rPr>
        <w:t>Personal &amp;</w:t>
      </w:r>
      <w:r w:rsidRPr="00A46FCD">
        <w:rPr>
          <w:rFonts w:ascii="Franklin Gothic Heavy" w:hAnsi="Franklin Gothic Heavy"/>
          <w:sz w:val="100"/>
          <w:szCs w:val="100"/>
          <w:u w:val="single"/>
        </w:rPr>
        <w:t xml:space="preserve"> </w:t>
      </w:r>
      <w:r w:rsidR="00E44D96" w:rsidRPr="00A46FCD">
        <w:rPr>
          <w:rFonts w:ascii="Franklin Gothic Heavy" w:hAnsi="Franklin Gothic Heavy"/>
          <w:sz w:val="100"/>
          <w:szCs w:val="100"/>
          <w:u w:val="single"/>
        </w:rPr>
        <w:t>Social</w:t>
      </w:r>
      <w:r w:rsidRPr="00A46FCD">
        <w:rPr>
          <w:rFonts w:ascii="Franklin Gothic Heavy" w:hAnsi="Franklin Gothic Heavy"/>
          <w:sz w:val="100"/>
          <w:szCs w:val="100"/>
          <w:u w:val="single"/>
        </w:rPr>
        <w:t xml:space="preserve"> </w:t>
      </w:r>
      <w:r w:rsidR="00E44D96" w:rsidRPr="00A46FCD">
        <w:rPr>
          <w:rFonts w:ascii="Franklin Gothic Heavy" w:hAnsi="Franklin Gothic Heavy"/>
          <w:sz w:val="100"/>
          <w:szCs w:val="100"/>
          <w:u w:val="single"/>
        </w:rPr>
        <w:t>Responsibility:</w:t>
      </w:r>
    </w:p>
    <w:p w:rsidR="00D371D0" w:rsidRPr="003F3385" w:rsidRDefault="004C7BCC" w:rsidP="00FA0F99">
      <w:pPr>
        <w:spacing w:before="120" w:after="0" w:line="20" w:lineRule="atLeast"/>
        <w:jc w:val="center"/>
        <w:rPr>
          <w:rFonts w:ascii="Franklin Gothic Heavy" w:hAnsi="Franklin Gothic Heavy"/>
          <w:sz w:val="84"/>
          <w:szCs w:val="84"/>
        </w:rPr>
      </w:pPr>
      <w:bookmarkStart w:id="0" w:name="_GoBack"/>
      <w:bookmarkEnd w:id="0"/>
      <w:r w:rsidRPr="00C057CB">
        <w:rPr>
          <w:sz w:val="24"/>
          <w:szCs w:val="24"/>
        </w:rPr>
        <w:pict>
          <v:roundrect id="_x0000_s1031" style="position:absolute;left:0;text-align:left;margin-left:1pt;margin-top:545.9pt;width:538pt;height:208.95pt;flip:x;z-index:251664384;mso-wrap-distance-top:7.2pt;mso-wrap-distance-bottom:36pt;mso-position-horizontal-relative:margin;mso-position-vertical-relative:page;v-text-anchor:middle" arcsize="10923f" o:allowincell="f" fillcolor="#9bbb59 [3206]" strokecolor="#f2f2f2 [3041]" strokeweight="3pt">
            <v:shadow on="t" type="perspective" color="#4e6128 [1606]" opacity=".5" offset="1pt" offset2="-1pt"/>
            <v:textbox style="mso-next-textbox:#_x0000_s1031" inset="2mm,0,2mm,0">
              <w:txbxContent>
                <w:p w:rsidR="00B95913" w:rsidRDefault="00B95913" w:rsidP="00A11383">
                  <w:pPr>
                    <w:spacing w:before="80" w:after="80" w:line="14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 xml:space="preserve">PARTICIPATION </w:t>
                  </w:r>
                  <w:r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A51C17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H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elp</w:t>
                  </w:r>
                  <w:r w:rsidR="002E6CE4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s student</w:t>
                  </w:r>
                  <w:r w:rsidR="00A51C17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3F33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have a positive </w:t>
                  </w:r>
                  <w:r w:rsidR="00E1208A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experience</w:t>
                  </w:r>
                  <w:r w:rsidR="003F33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; </w:t>
                  </w:r>
                  <w:r w:rsidR="00A51C17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consists of s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elf-motivation, t</w:t>
                  </w:r>
                  <w:r w:rsidR="003F33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he importance of experimenting &amp; effort, along with 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the courage to persist.</w:t>
                  </w:r>
                </w:p>
                <w:p w:rsidR="006B439A" w:rsidRPr="006B439A" w:rsidRDefault="006B439A" w:rsidP="00A11383">
                  <w:pPr>
                    <w:pStyle w:val="NCEAtablebulletedlist"/>
                    <w:numPr>
                      <w:ilvl w:val="0"/>
                      <w:numId w:val="8"/>
                    </w:numPr>
                    <w:spacing w:before="80" w:line="14" w:lineRule="atLeast"/>
                    <w:ind w:left="357" w:hanging="357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Is self-motivated.</w:t>
                  </w:r>
                </w:p>
                <w:p w:rsidR="006B439A" w:rsidRPr="006B439A" w:rsidRDefault="008B1DB0" w:rsidP="00A11383">
                  <w:pPr>
                    <w:pStyle w:val="NCEAtablebulletedlist"/>
                    <w:numPr>
                      <w:ilvl w:val="0"/>
                      <w:numId w:val="8"/>
                    </w:numPr>
                    <w:spacing w:before="80" w:line="14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Always gives</w:t>
                  </w:r>
                  <w:r w:rsidR="006B439A"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their best </w:t>
                  </w:r>
                  <w:r w:rsid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– even when it’s not their favourite activity.</w:t>
                  </w:r>
                </w:p>
                <w:p w:rsidR="006B439A" w:rsidRPr="006B439A" w:rsidRDefault="00E1208A" w:rsidP="00A11383">
                  <w:pPr>
                    <w:pStyle w:val="NCEAtablebulletedlist"/>
                    <w:numPr>
                      <w:ilvl w:val="0"/>
                      <w:numId w:val="8"/>
                    </w:numPr>
                    <w:spacing w:before="80" w:line="14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Tries</w:t>
                  </w:r>
                  <w:r w:rsidR="006B439A"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new thi</w:t>
                  </w:r>
                  <w:r w:rsidR="008B1DB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ngs and persists when things get </w:t>
                  </w:r>
                  <w:r w:rsidR="006B439A"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tough</w:t>
                  </w:r>
                  <w:r w:rsid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…never giving up.</w:t>
                  </w:r>
                </w:p>
                <w:p w:rsidR="006B439A" w:rsidRPr="006B439A" w:rsidRDefault="003F3385" w:rsidP="00A11383">
                  <w:pPr>
                    <w:pStyle w:val="NCEAtablebulletedlist"/>
                    <w:numPr>
                      <w:ilvl w:val="0"/>
                      <w:numId w:val="8"/>
                    </w:numPr>
                    <w:spacing w:before="80" w:line="14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Have a p</w:t>
                  </w:r>
                  <w:r w:rsidR="00E1208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ersonal definition of success (it may be achieving a goal - </w:t>
                  </w:r>
                  <w:r w:rsidR="006B439A"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it may</w:t>
                  </w:r>
                  <w:r w:rsidR="00E1208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</w:t>
                  </w:r>
                  <w:r w:rsidR="006B439A" w:rsidRPr="006B439A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be winning a competition).</w:t>
                  </w:r>
                </w:p>
                <w:p w:rsidR="006B439A" w:rsidRPr="003F3385" w:rsidRDefault="00E1208A" w:rsidP="00A11383">
                  <w:pPr>
                    <w:pStyle w:val="NCEAtablebulletedlist"/>
                    <w:numPr>
                      <w:ilvl w:val="0"/>
                      <w:numId w:val="8"/>
                    </w:numPr>
                    <w:spacing w:before="80" w:line="14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Takes</w:t>
                  </w:r>
                  <w:r w:rsidR="006B439A"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part as directed</w:t>
                  </w:r>
                  <w:r w:rsidR="003F3385"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, mostly under teacher supervision, </w:t>
                  </w:r>
                  <w:r w:rsidR="006B439A"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and </w:t>
                  </w:r>
                  <w:r w:rsidR="003F3385"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works towards being more independent.</w:t>
                  </w:r>
                </w:p>
              </w:txbxContent>
            </v:textbox>
            <w10:wrap type="square" anchorx="margin" anchory="page"/>
          </v:roundrect>
        </w:pict>
      </w:r>
      <w:r w:rsidRPr="00C057CB">
        <w:rPr>
          <w:sz w:val="24"/>
          <w:szCs w:val="24"/>
        </w:rPr>
        <w:pict>
          <v:roundrect id="_x0000_s1029" style="position:absolute;left:0;text-align:left;margin-left:1pt;margin-top:351.4pt;width:538pt;height:168pt;flip:x;z-index:251662336;mso-wrap-distance-top:7.2pt;mso-wrap-distance-bottom:36pt;mso-position-horizontal-relative:margin;mso-position-vertical-relative:page;v-text-anchor:middle" arcsize="10923f" o:allowincell="f" fillcolor="#c0504d [3205]" strokecolor="#f2f2f2 [3041]" strokeweight="3pt">
            <v:shadow on="t" type="perspective" color="#622423 [1605]" opacity=".5" offset="1pt" offset2="-1pt"/>
            <v:textbox style="mso-next-textbox:#_x0000_s1029" inset="2mm,0,2mm,0">
              <w:txbxContent>
                <w:p w:rsidR="00B95913" w:rsidRDefault="00B95913" w:rsidP="00A11383">
                  <w:pPr>
                    <w:spacing w:before="80" w:after="80" w:line="14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>RESPECT</w:t>
                  </w:r>
                  <w:r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–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A51C17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I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nvolves respect for </w:t>
                  </w:r>
                  <w:r w:rsidR="001A23E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self &amp; 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the rights and feelings of others</w:t>
                  </w:r>
                  <w:r w:rsidR="001A23E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; </w:t>
                  </w:r>
                  <w:r w:rsidR="006D448E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includes 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self-control, the right to peaceful conflict resolution, and everyone's right to be included.</w:t>
                  </w:r>
                  <w:r w:rsidRPr="00B95913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F9534C" w:rsidRPr="0047532E" w:rsidRDefault="00F9534C" w:rsidP="00A11383">
                  <w:pPr>
                    <w:pStyle w:val="NCEAtablebulletedlist"/>
                    <w:numPr>
                      <w:ilvl w:val="0"/>
                      <w:numId w:val="7"/>
                    </w:numPr>
                    <w:spacing w:before="80" w:line="14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Shows self-control</w:t>
                  </w:r>
                  <w:r w:rsidR="00190CF3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allowing others to listen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</w:t>
                  </w:r>
                  <w:r w:rsidR="00190CF3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                    </w:t>
                  </w:r>
                </w:p>
                <w:p w:rsidR="00F9534C" w:rsidRPr="00575681" w:rsidRDefault="00F9534C" w:rsidP="00A11383">
                  <w:pPr>
                    <w:pStyle w:val="NCEAtablebulletedlist"/>
                    <w:numPr>
                      <w:ilvl w:val="0"/>
                      <w:numId w:val="7"/>
                    </w:numPr>
                    <w:spacing w:before="80" w:line="14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75681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Includes everyone</w:t>
                  </w:r>
                  <w:r w:rsidR="00190CF3" w:rsidRPr="00575681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allowing others to participate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  <w:r w:rsidR="00190CF3" w:rsidRPr="00575681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             </w:t>
                  </w:r>
                  <w:r w:rsidRPr="00575681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9534C" w:rsidRPr="0047532E" w:rsidRDefault="00F9534C" w:rsidP="00A11383">
                  <w:pPr>
                    <w:pStyle w:val="NCEAtablebulletedlist"/>
                    <w:numPr>
                      <w:ilvl w:val="0"/>
                      <w:numId w:val="7"/>
                    </w:numPr>
                    <w:spacing w:before="80" w:line="14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575681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Solves conflicts peacefully</w:t>
                  </w:r>
                  <w:r w:rsidRPr="0057568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</w:p>
                <w:p w:rsidR="00F9534C" w:rsidRPr="0047532E" w:rsidRDefault="00F9534C" w:rsidP="00A11383">
                  <w:pPr>
                    <w:pStyle w:val="NCEAtablebulletedlist"/>
                    <w:numPr>
                      <w:ilvl w:val="0"/>
                      <w:numId w:val="7"/>
                    </w:numPr>
                    <w:spacing w:before="80" w:line="14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Does not disrupt the work and play of others.</w:t>
                  </w:r>
                </w:p>
              </w:txbxContent>
            </v:textbox>
            <w10:wrap type="square" anchorx="margin" anchory="page"/>
          </v:roundrect>
        </w:pict>
      </w:r>
      <w:r w:rsidR="00C057CB" w:rsidRPr="00C057CB">
        <w:rPr>
          <w:sz w:val="24"/>
          <w:szCs w:val="24"/>
        </w:rPr>
        <w:pict>
          <v:roundrect id="_x0000_s1027" style="position:absolute;left:0;text-align:left;margin-left:1pt;margin-top:174pt;width:538pt;height:154.2pt;flip:x;z-index:251660288;mso-wrap-distance-top:7.2pt;mso-wrap-distance-bottom:36pt;mso-position-horizontal-relative:margin;mso-position-vertical-relative:page;v-text-anchor:middle" arcsize="10923f" o:allowincell="f" fillcolor="black [3200]" strokecolor="#f2f2f2 [3041]" strokeweight="3pt">
            <v:shadow on="t" type="perspective" color="#7f7f7f [1601]" opacity=".5" offset="1pt" offset2="-1pt"/>
            <v:textbox style="mso-next-textbox:#_x0000_s1027" inset="2mm,0,2mm,0">
              <w:txbxContent>
                <w:p w:rsidR="00D371D0" w:rsidRPr="00D52138" w:rsidRDefault="00D371D0" w:rsidP="00FA0F99">
                  <w:pPr>
                    <w:tabs>
                      <w:tab w:val="left" w:pos="1418"/>
                    </w:tabs>
                    <w:spacing w:before="40" w:after="40" w:line="140" w:lineRule="atLeast"/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 xml:space="preserve">IRRESPONSIBILITY </w:t>
                  </w:r>
                  <w:r w:rsidRPr="00D5213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– </w:t>
                  </w:r>
                  <w:r w:rsidR="00FE645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Student d</w:t>
                  </w:r>
                  <w:r w:rsidR="00D52138" w:rsidRPr="00D5213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enies personal responsibility, makes excuses &amp; blames others for abusive behavior.</w:t>
                  </w:r>
                </w:p>
                <w:p w:rsidR="00384920" w:rsidRPr="0047532E" w:rsidRDefault="00384920" w:rsidP="00FA0F99">
                  <w:pPr>
                    <w:pStyle w:val="NCEAtablebulletedlist"/>
                    <w:numPr>
                      <w:ilvl w:val="0"/>
                      <w:numId w:val="12"/>
                    </w:numPr>
                    <w:spacing w:before="80" w:line="14" w:lineRule="atLeast"/>
                    <w:ind w:left="426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Verbal &amp; physical abuse (name calling &amp; making fun)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</w:p>
                <w:p w:rsidR="00384920" w:rsidRDefault="00384920" w:rsidP="00FA0F99">
                  <w:pPr>
                    <w:pStyle w:val="NCEAtablebulletedlist"/>
                    <w:numPr>
                      <w:ilvl w:val="0"/>
                      <w:numId w:val="12"/>
                    </w:numPr>
                    <w:spacing w:before="80" w:line="14" w:lineRule="atLeast"/>
                    <w:ind w:left="426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Intimidation or bullying, hogging equipment or space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</w:p>
                <w:p w:rsidR="00384920" w:rsidRDefault="00384920" w:rsidP="00FA0F99">
                  <w:pPr>
                    <w:pStyle w:val="NCEAtablebulletedlist"/>
                    <w:numPr>
                      <w:ilvl w:val="0"/>
                      <w:numId w:val="12"/>
                    </w:numPr>
                    <w:spacing w:before="80" w:line="14" w:lineRule="atLeast"/>
                    <w:ind w:left="426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8492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Inability to control temper/peacefully resolve conflict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</w:p>
                <w:p w:rsidR="00384920" w:rsidRPr="00384920" w:rsidRDefault="00384920" w:rsidP="00FA0F99">
                  <w:pPr>
                    <w:pStyle w:val="NCEAtablebulletedlist"/>
                    <w:numPr>
                      <w:ilvl w:val="0"/>
                      <w:numId w:val="12"/>
                    </w:numPr>
                    <w:spacing w:before="80" w:line="14" w:lineRule="atLeast"/>
                    <w:ind w:left="426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Disrupts the work or play of others</w:t>
                  </w:r>
                  <w:r w:rsidR="00BB6660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.</w:t>
                  </w:r>
                </w:p>
              </w:txbxContent>
            </v:textbox>
            <w10:wrap type="square" anchorx="margin" anchory="page"/>
          </v:roundrect>
        </w:pict>
      </w:r>
      <w:r w:rsidR="00E72818" w:rsidRPr="00E72818">
        <w:rPr>
          <w:rFonts w:ascii="Franklin Gothic Heavy" w:hAnsi="Franklin Gothic Heavy"/>
          <w:sz w:val="88"/>
          <w:szCs w:val="88"/>
        </w:rPr>
        <w:br w:type="page"/>
      </w:r>
      <w:r>
        <w:rPr>
          <w:rFonts w:ascii="Franklin Gothic Heavy" w:hAnsi="Franklin Gothic Heavy"/>
          <w:noProof/>
          <w:sz w:val="84"/>
          <w:szCs w:val="84"/>
          <w:lang w:eastAsia="en-CA"/>
        </w:rPr>
        <w:lastRenderedPageBreak/>
        <w:pict>
          <v:roundrect id="_x0000_s1037" style="position:absolute;left:0;text-align:left;margin-left:0;margin-top:524.4pt;width:539pt;height:180.55pt;flip:x;z-index:251670528;mso-wrap-distance-top:7.2pt;mso-wrap-distance-bottom:36pt;mso-position-horizontal-relative:margin;mso-position-vertical-relative:page;v-text-anchor:middle" arcsize="10923f" o:allowincell="f" fillcolor="#8064a2 [3207]" strokecolor="#f2f2f2 [3041]" strokeweight="3pt">
            <v:shadow on="t" type="perspective" color="#3f3151 [1607]" opacity=".5" offset="1pt" offset2="-1pt"/>
            <v:textbox style="mso-next-textbox:#_x0000_s1037" inset="2mm,0,2mm,0">
              <w:txbxContent>
                <w:p w:rsidR="00B95913" w:rsidRDefault="00B95913" w:rsidP="00CD7919">
                  <w:pPr>
                    <w:tabs>
                      <w:tab w:val="left" w:pos="5670"/>
                    </w:tabs>
                    <w:spacing w:line="16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>OUTSIDE OF PE</w:t>
                  </w:r>
                  <w:r w:rsidRPr="00B95913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– </w:t>
                  </w:r>
                  <w:r w:rsidR="002E6CE4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Students are challenged to </w:t>
                  </w:r>
                  <w:r w:rsidR="00FA6553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t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ransfer </w:t>
                  </w:r>
                  <w:r w:rsid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&amp; apply what they’ve learned in the other four areas to 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the re</w:t>
                  </w:r>
                  <w:r w:rsid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ality of their life outside of 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our PE program.</w:t>
                  </w:r>
                </w:p>
                <w:p w:rsidR="003F3385" w:rsidRPr="003F3385" w:rsidRDefault="003F3385" w:rsidP="003F3385">
                  <w:pPr>
                    <w:pStyle w:val="NCEAtablebulletedli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Tries all four goals in other areas of school life.</w:t>
                  </w:r>
                </w:p>
                <w:p w:rsidR="003F3385" w:rsidRPr="003F3385" w:rsidRDefault="003F3385" w:rsidP="003F3385">
                  <w:pPr>
                    <w:pStyle w:val="NCEAtablebulletedli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Tries all four goals at home and in family life.</w:t>
                  </w:r>
                </w:p>
                <w:p w:rsidR="003F3385" w:rsidRPr="003F3385" w:rsidRDefault="003F3385" w:rsidP="003F3385">
                  <w:pPr>
                    <w:pStyle w:val="NCEAtablebulletedli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Tries all four goals in other areas of community life.</w:t>
                  </w:r>
                </w:p>
                <w:p w:rsidR="003F3385" w:rsidRPr="003F3385" w:rsidRDefault="003F3385" w:rsidP="003F3385">
                  <w:pPr>
                    <w:pStyle w:val="NCEAtablebulletedli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Is a role model.</w:t>
                  </w:r>
                </w:p>
                <w:p w:rsidR="003F3385" w:rsidRPr="003F3385" w:rsidRDefault="003F3385" w:rsidP="003F3385">
                  <w:pPr>
                    <w:pStyle w:val="NCEAtablebulletedli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F3385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Assists others in reaching this level.</w:t>
                  </w:r>
                </w:p>
                <w:p w:rsidR="001A23EB" w:rsidRPr="001A23EB" w:rsidRDefault="001A23EB" w:rsidP="003F3385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</w:p>
              </w:txbxContent>
            </v:textbox>
            <w10:wrap type="square" anchorx="margin" anchory="page"/>
          </v:roundrect>
        </w:pict>
      </w:r>
      <w:r>
        <w:rPr>
          <w:rFonts w:ascii="Franklin Gothic Heavy" w:hAnsi="Franklin Gothic Heavy"/>
          <w:noProof/>
          <w:sz w:val="84"/>
          <w:szCs w:val="84"/>
          <w:lang w:eastAsia="en-CA"/>
        </w:rPr>
        <w:pict>
          <v:roundrect id="_x0000_s1033" style="position:absolute;left:0;text-align:left;margin-left:0;margin-top:36pt;width:539pt;height:194.2pt;flip:x;z-index:251659263;mso-wrap-distance-top:7.2pt;mso-wrap-distance-bottom:36pt;mso-position-horizontal-relative:margin;mso-position-vertical-relative:page;v-text-anchor:middle" arcsize="10923f" o:allowincell="f" fillcolor="#4bacc6 [3208]" strokecolor="#f2f2f2 [3041]" strokeweight="3pt">
            <v:shadow on="t" type="perspective" color="#205867 [1608]" opacity=".5" offset="1pt" offset2="-1pt"/>
            <v:textbox style="mso-next-textbox:#_x0000_s1033" inset="2mm,0,2mm,0">
              <w:txbxContent>
                <w:p w:rsidR="00B95913" w:rsidRDefault="00B95913" w:rsidP="00730260">
                  <w:pPr>
                    <w:spacing w:line="16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>SELF DIRECTION</w:t>
                  </w:r>
                  <w:r w:rsidRPr="00B95913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–</w:t>
                  </w:r>
                  <w:r w:rsid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2E6CE4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ach self-directed goal i</w:t>
                  </w:r>
                  <w:r w:rsidR="00A9701C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s equal 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&amp; not </w:t>
                  </w:r>
                  <w:r w:rsidR="00A9701C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always 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based on its popularity in society; involves on-task independence, goal-setting, and working towards an </w:t>
                  </w:r>
                  <w:r w:rsid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u</w:t>
                  </w:r>
                  <w:r w:rsidR="00F04985" w:rsidRPr="00F04985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nderstanding </w:t>
                  </w:r>
                  <w:r w:rsidR="00F04985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of one's needs.</w:t>
                  </w:r>
                </w:p>
                <w:p w:rsidR="00940A6E" w:rsidRPr="0047532E" w:rsidRDefault="00940A6E" w:rsidP="0047532E">
                  <w:pPr>
                    <w:pStyle w:val="NCEAtablebulletedlist"/>
                    <w:numPr>
                      <w:ilvl w:val="0"/>
                      <w:numId w:val="11"/>
                    </w:num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De</w:t>
                  </w:r>
                  <w:r w:rsidR="008F73CE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monstrates on-task independence (can do </w:t>
                  </w:r>
                  <w:r w:rsidR="000C5AB5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task without 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teacher standing over</w:t>
                  </w:r>
                  <w:r w:rsidR="000629DB">
                    <w:rPr>
                      <w:b/>
                      <w:color w:val="FFFFFF" w:themeColor="background1"/>
                      <w:sz w:val="24"/>
                      <w:szCs w:val="24"/>
                    </w:rPr>
                    <w:t>).</w:t>
                  </w:r>
                </w:p>
                <w:p w:rsidR="00940A6E" w:rsidRPr="0047532E" w:rsidRDefault="00940A6E" w:rsidP="0047532E">
                  <w:pPr>
                    <w:pStyle w:val="NCEAtablebulletedlist"/>
                    <w:numPr>
                      <w:ilvl w:val="0"/>
                      <w:numId w:val="11"/>
                    </w:num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Sets </w:t>
                  </w:r>
                  <w:r w:rsidR="00A9701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personal 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goals and self-standards.</w:t>
                  </w:r>
                </w:p>
                <w:p w:rsidR="00940A6E" w:rsidRPr="0047532E" w:rsidRDefault="00940A6E" w:rsidP="0047532E">
                  <w:pPr>
                    <w:pStyle w:val="NCEAtablebulletedlist"/>
                    <w:numPr>
                      <w:ilvl w:val="0"/>
                      <w:numId w:val="11"/>
                    </w:num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Shows the </w:t>
                  </w:r>
                  <w:r w:rsidR="008F73CE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courage to resist peer pressure 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(focus</w:t>
                  </w:r>
                  <w:r w:rsidR="00FB7E7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ing 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on achieving what’s best for them).</w:t>
                  </w:r>
                </w:p>
                <w:p w:rsidR="00940A6E" w:rsidRPr="0047532E" w:rsidRDefault="00940A6E" w:rsidP="0047532E">
                  <w:pPr>
                    <w:pStyle w:val="NCEAtablebulletedlist"/>
                    <w:numPr>
                      <w:ilvl w:val="0"/>
                      <w:numId w:val="11"/>
                    </w:numPr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Is fully involved and active (but not dominating).</w:t>
                  </w:r>
                </w:p>
                <w:p w:rsidR="00940A6E" w:rsidRPr="0047532E" w:rsidRDefault="00940A6E" w:rsidP="0047532E">
                  <w:pPr>
                    <w:pStyle w:val="NCEAtablebulletedlist"/>
                    <w:numPr>
                      <w:ilvl w:val="0"/>
                      <w:numId w:val="11"/>
                    </w:numPr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Plays by the rules</w:t>
                  </w:r>
                  <w:r w:rsidR="00A9701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and </w:t>
                  </w:r>
                  <w:r w:rsidR="008850DC">
                    <w:rPr>
                      <w:b/>
                      <w:color w:val="FFFFFF" w:themeColor="background1"/>
                      <w:sz w:val="24"/>
                      <w:szCs w:val="24"/>
                    </w:rPr>
                    <w:t>“</w:t>
                  </w:r>
                  <w:r w:rsidR="00A9701C">
                    <w:rPr>
                      <w:b/>
                      <w:color w:val="FFFFFF" w:themeColor="background1"/>
                      <w:sz w:val="24"/>
                      <w:szCs w:val="24"/>
                    </w:rPr>
                    <w:t>picks up</w:t>
                  </w:r>
                  <w:r w:rsidR="008850DC">
                    <w:rPr>
                      <w:b/>
                      <w:color w:val="FFFFFF" w:themeColor="background1"/>
                      <w:sz w:val="24"/>
                      <w:szCs w:val="24"/>
                    </w:rPr>
                    <w:t>”</w:t>
                  </w:r>
                  <w:r w:rsidR="00A9701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after themselves</w:t>
                  </w:r>
                  <w:r w:rsidRPr="0047532E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  <w:p w:rsidR="0047532E" w:rsidRDefault="0047532E"/>
              </w:txbxContent>
            </v:textbox>
            <w10:wrap type="square" anchorx="margin" anchory="page"/>
          </v:roundrect>
        </w:pict>
      </w:r>
      <w:r>
        <w:rPr>
          <w:rFonts w:ascii="Franklin Gothic Heavy" w:hAnsi="Franklin Gothic Heavy"/>
          <w:noProof/>
          <w:sz w:val="84"/>
          <w:szCs w:val="84"/>
          <w:lang w:eastAsia="en-CA"/>
        </w:rPr>
        <w:pict>
          <v:roundrect id="_x0000_s1035" style="position:absolute;left:0;text-align:left;margin-left:0;margin-top:252pt;width:539pt;height:246.35pt;flip:x;z-index:251668480;mso-wrap-distance-top:7.2pt;mso-wrap-distance-bottom:36pt;mso-position-horizontal-relative:margin;mso-position-vertical-relative:page;v-text-anchor:middle" arcsize="10923f" o:allowincell="f" fillcolor="#f79646 [3209]" strokecolor="#f2f2f2 [3041]" strokeweight="3pt">
            <v:shadow on="t" type="perspective" color="#974706 [1609]" opacity=".5" offset="1pt" offset2="-1pt"/>
            <v:textbox style="mso-next-textbox:#_x0000_s1035" inset="2mm,0,2mm,0">
              <w:txbxContent>
                <w:p w:rsidR="00B95913" w:rsidRDefault="00940A6E" w:rsidP="00730260">
                  <w:pPr>
                    <w:spacing w:line="16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>CARING</w:t>
                  </w:r>
                  <w:r w:rsidR="00B95913" w:rsidRPr="00E7281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B95913" w:rsidRPr="00B95913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– </w:t>
                  </w:r>
                  <w:r w:rsidR="002E6CE4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E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mphasis </w:t>
                  </w:r>
                  <w:r w:rsidR="002E6CE4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is 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on sensitiv</w:t>
                  </w:r>
                  <w:r w:rsidR="0097416C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ity and compassion;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 include</w:t>
                  </w:r>
                  <w:r w:rsidR="0097416C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s</w:t>
                  </w:r>
                  <w:r w:rsidR="00E82DD1" w:rsidRPr="00E82DD1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 interpersonal skills and contributions to society.</w:t>
                  </w:r>
                </w:p>
                <w:p w:rsidR="00940A6E" w:rsidRPr="004C7BCC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4C7BCC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Shows good interpersonal skills (is sensitive towards others, shows care and compassion</w:t>
                  </w:r>
                  <w:r w:rsidR="004C7BCC" w:rsidRPr="004C7BCC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, recognises the needs and feelings of others).</w:t>
                  </w:r>
                </w:p>
                <w:p w:rsidR="00940A6E" w:rsidRPr="00940A6E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Listens and responds without being judgemental.</w:t>
                  </w:r>
                </w:p>
                <w:p w:rsidR="00940A6E" w:rsidRPr="00940A6E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Helps others when they want help or need it.</w:t>
                  </w:r>
                </w:p>
                <w:p w:rsidR="00940A6E" w:rsidRPr="00940A6E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Shows inner strength (the ability to resist peer pressure and step up as a leader).</w:t>
                  </w:r>
                </w:p>
                <w:p w:rsidR="00940A6E" w:rsidRPr="00940A6E" w:rsidRDefault="00DB7432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Makes sure everyone in the group has</w:t>
                  </w:r>
                  <w:r w:rsidR="00940A6E"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an equal opportunity to be involved.</w:t>
                  </w:r>
                </w:p>
                <w:p w:rsidR="00940A6E" w:rsidRPr="00940A6E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Acknowledges </w:t>
                  </w:r>
                  <w:r w:rsidR="00DB7432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the </w:t>
                  </w: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other teams’ skills or efforts.</w:t>
                  </w:r>
                </w:p>
                <w:p w:rsidR="00940A6E" w:rsidRPr="00940A6E" w:rsidRDefault="00940A6E" w:rsidP="0047532E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940A6E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Proactively applies fair play/honest rules.</w:t>
                  </w:r>
                </w:p>
                <w:p w:rsidR="00940A6E" w:rsidRPr="005F1FF2" w:rsidRDefault="005F1FF2" w:rsidP="005F1FF2">
                  <w:pPr>
                    <w:pStyle w:val="NCEAtablebulletedlist"/>
                    <w:numPr>
                      <w:ilvl w:val="0"/>
                      <w:numId w:val="9"/>
                    </w:numPr>
                    <w:spacing w:line="16" w:lineRule="atLeast"/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Works </w:t>
                  </w:r>
                  <w:r w:rsidR="00126026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with anyon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e and </w:t>
                  </w:r>
                  <w:r w:rsidR="00126026" w:rsidRPr="005F1FF2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readily </w:t>
                  </w:r>
                  <w:r w:rsidR="00DB7432" w:rsidRPr="005F1FF2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a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ccepts </w:t>
                  </w:r>
                  <w:r w:rsidR="00940A6E" w:rsidRPr="005F1FF2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others as part of the grou</w:t>
                  </w:r>
                  <w:r w:rsidRPr="005F1FF2">
                    <w:rPr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p making them feel welcome.</w:t>
                  </w:r>
                </w:p>
              </w:txbxContent>
            </v:textbox>
            <w10:wrap type="square" anchorx="margin" anchory="page"/>
          </v:roundrect>
        </w:pict>
      </w:r>
      <w:r w:rsidR="00A7580F" w:rsidRPr="003F3385">
        <w:rPr>
          <w:rFonts w:ascii="Franklin Gothic Heavy" w:hAnsi="Franklin Gothic Heavy"/>
          <w:sz w:val="84"/>
          <w:szCs w:val="84"/>
        </w:rPr>
        <w:sym w:font="Wingdings" w:char="F04A"/>
      </w:r>
      <w:r w:rsidR="00A7580F" w:rsidRPr="003F3385">
        <w:rPr>
          <w:rFonts w:ascii="Franklin Gothic Heavy" w:hAnsi="Franklin Gothic Heavy"/>
          <w:sz w:val="84"/>
          <w:szCs w:val="84"/>
        </w:rPr>
        <w:t xml:space="preserve"> This Is How We Roll </w:t>
      </w:r>
      <w:r w:rsidR="00A7580F" w:rsidRPr="003F3385">
        <w:rPr>
          <w:rFonts w:ascii="Franklin Gothic Heavy" w:hAnsi="Franklin Gothic Heavy"/>
          <w:sz w:val="84"/>
          <w:szCs w:val="84"/>
        </w:rPr>
        <w:sym w:font="Wingdings" w:char="F04A"/>
      </w:r>
    </w:p>
    <w:sectPr w:rsidR="00D371D0" w:rsidRPr="003F3385" w:rsidSect="00E72818">
      <w:pgSz w:w="12240" w:h="15840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B8" w:rsidRDefault="007663B8" w:rsidP="00A51C17">
      <w:pPr>
        <w:spacing w:after="0" w:line="240" w:lineRule="auto"/>
      </w:pPr>
      <w:r>
        <w:separator/>
      </w:r>
    </w:p>
  </w:endnote>
  <w:endnote w:type="continuationSeparator" w:id="0">
    <w:p w:rsidR="007663B8" w:rsidRDefault="007663B8" w:rsidP="00A5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B8" w:rsidRDefault="007663B8" w:rsidP="00A51C17">
      <w:pPr>
        <w:spacing w:after="0" w:line="240" w:lineRule="auto"/>
      </w:pPr>
      <w:r>
        <w:separator/>
      </w:r>
    </w:p>
  </w:footnote>
  <w:footnote w:type="continuationSeparator" w:id="0">
    <w:p w:rsidR="007663B8" w:rsidRDefault="007663B8" w:rsidP="00A5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E4F"/>
    <w:multiLevelType w:val="hybridMultilevel"/>
    <w:tmpl w:val="7CD222EA"/>
    <w:lvl w:ilvl="0" w:tplc="75165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565B8"/>
    <w:multiLevelType w:val="hybridMultilevel"/>
    <w:tmpl w:val="145C5C84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B7D37"/>
    <w:multiLevelType w:val="hybridMultilevel"/>
    <w:tmpl w:val="D23CD65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E5B62"/>
    <w:multiLevelType w:val="hybridMultilevel"/>
    <w:tmpl w:val="2F02C5A0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7592D"/>
    <w:multiLevelType w:val="hybridMultilevel"/>
    <w:tmpl w:val="84CE6D4A"/>
    <w:lvl w:ilvl="0" w:tplc="D01091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C614B"/>
    <w:multiLevelType w:val="hybridMultilevel"/>
    <w:tmpl w:val="AD9A867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686F"/>
    <w:multiLevelType w:val="hybridMultilevel"/>
    <w:tmpl w:val="7DE67E3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42297"/>
    <w:multiLevelType w:val="hybridMultilevel"/>
    <w:tmpl w:val="5B0673E0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C027C"/>
    <w:multiLevelType w:val="hybridMultilevel"/>
    <w:tmpl w:val="079A0A46"/>
    <w:lvl w:ilvl="0" w:tplc="9C6C4CFC">
      <w:start w:val="1"/>
      <w:numFmt w:val="bullet"/>
      <w:pStyle w:val="NCEAtablebulletedlis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3256E3"/>
    <w:multiLevelType w:val="hybridMultilevel"/>
    <w:tmpl w:val="14882120"/>
    <w:lvl w:ilvl="0" w:tplc="E04AFE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214E6"/>
    <w:multiLevelType w:val="hybridMultilevel"/>
    <w:tmpl w:val="F28EC66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B307B9"/>
    <w:multiLevelType w:val="hybridMultilevel"/>
    <w:tmpl w:val="F392B8FC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D0"/>
    <w:rsid w:val="000629DB"/>
    <w:rsid w:val="00070894"/>
    <w:rsid w:val="000A08EE"/>
    <w:rsid w:val="000A653C"/>
    <w:rsid w:val="000C5AB5"/>
    <w:rsid w:val="00126026"/>
    <w:rsid w:val="001521DD"/>
    <w:rsid w:val="00190CF3"/>
    <w:rsid w:val="001A23EB"/>
    <w:rsid w:val="00275AF4"/>
    <w:rsid w:val="002D1F57"/>
    <w:rsid w:val="002D2BB4"/>
    <w:rsid w:val="002E6CE4"/>
    <w:rsid w:val="00310F07"/>
    <w:rsid w:val="00384920"/>
    <w:rsid w:val="003F3385"/>
    <w:rsid w:val="00463A21"/>
    <w:rsid w:val="0047532E"/>
    <w:rsid w:val="0049453B"/>
    <w:rsid w:val="004C7BCC"/>
    <w:rsid w:val="004E0C28"/>
    <w:rsid w:val="0055181E"/>
    <w:rsid w:val="00575681"/>
    <w:rsid w:val="00575778"/>
    <w:rsid w:val="005920AC"/>
    <w:rsid w:val="005F1FF2"/>
    <w:rsid w:val="00614209"/>
    <w:rsid w:val="006B439A"/>
    <w:rsid w:val="006D448E"/>
    <w:rsid w:val="00730260"/>
    <w:rsid w:val="007345F6"/>
    <w:rsid w:val="007663B8"/>
    <w:rsid w:val="0077705F"/>
    <w:rsid w:val="007E6F79"/>
    <w:rsid w:val="0081717E"/>
    <w:rsid w:val="00833F92"/>
    <w:rsid w:val="0086308F"/>
    <w:rsid w:val="00875F43"/>
    <w:rsid w:val="008850DC"/>
    <w:rsid w:val="008B1DB0"/>
    <w:rsid w:val="008B226E"/>
    <w:rsid w:val="008D3F01"/>
    <w:rsid w:val="008F1B38"/>
    <w:rsid w:val="008F1C68"/>
    <w:rsid w:val="008F73CE"/>
    <w:rsid w:val="00915F78"/>
    <w:rsid w:val="00940A6E"/>
    <w:rsid w:val="0097416C"/>
    <w:rsid w:val="009A1789"/>
    <w:rsid w:val="009C341E"/>
    <w:rsid w:val="00A11383"/>
    <w:rsid w:val="00A46FCD"/>
    <w:rsid w:val="00A47AA0"/>
    <w:rsid w:val="00A51C17"/>
    <w:rsid w:val="00A7580F"/>
    <w:rsid w:val="00A9701C"/>
    <w:rsid w:val="00B02D78"/>
    <w:rsid w:val="00B25FA8"/>
    <w:rsid w:val="00B95913"/>
    <w:rsid w:val="00BA1B67"/>
    <w:rsid w:val="00BB6660"/>
    <w:rsid w:val="00C057CB"/>
    <w:rsid w:val="00CA4ECC"/>
    <w:rsid w:val="00CD7919"/>
    <w:rsid w:val="00D371D0"/>
    <w:rsid w:val="00D52138"/>
    <w:rsid w:val="00DB7432"/>
    <w:rsid w:val="00E1208A"/>
    <w:rsid w:val="00E44D96"/>
    <w:rsid w:val="00E72818"/>
    <w:rsid w:val="00E82DD1"/>
    <w:rsid w:val="00F04985"/>
    <w:rsid w:val="00F25A7A"/>
    <w:rsid w:val="00F330B0"/>
    <w:rsid w:val="00F53D75"/>
    <w:rsid w:val="00F6395E"/>
    <w:rsid w:val="00F9534C"/>
    <w:rsid w:val="00FA0F99"/>
    <w:rsid w:val="00FA6553"/>
    <w:rsid w:val="00FB7E74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4AF2D-1514-4DBD-9E67-693569A1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15</cp:revision>
  <cp:lastPrinted>2013-10-21T05:09:00Z</cp:lastPrinted>
  <dcterms:created xsi:type="dcterms:W3CDTF">2013-10-07T04:46:00Z</dcterms:created>
  <dcterms:modified xsi:type="dcterms:W3CDTF">2013-11-12T21:23:00Z</dcterms:modified>
</cp:coreProperties>
</file>