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75" w:rsidRDefault="00F91E62" w:rsidP="00BD383A">
      <w:pPr>
        <w:spacing w:after="360"/>
        <w:jc w:val="center"/>
        <w:rPr>
          <w:b/>
          <w:sz w:val="48"/>
          <w:szCs w:val="48"/>
          <w:u w:val="single"/>
        </w:rPr>
      </w:pPr>
      <w:r w:rsidRPr="004F566A">
        <w:rPr>
          <w:b/>
          <w:sz w:val="48"/>
          <w:szCs w:val="48"/>
          <w:u w:val="single"/>
        </w:rPr>
        <w:t>Basic Movement Pattern</w:t>
      </w:r>
      <w:r w:rsidR="00C12165">
        <w:rPr>
          <w:b/>
          <w:sz w:val="48"/>
          <w:szCs w:val="48"/>
          <w:u w:val="single"/>
        </w:rPr>
        <w:t xml:space="preserve"> Cues: Quick Glance</w:t>
      </w:r>
    </w:p>
    <w:tbl>
      <w:tblPr>
        <w:tblStyle w:val="TableGrid"/>
        <w:tblW w:w="0" w:type="auto"/>
        <w:jc w:val="center"/>
        <w:tblInd w:w="-71" w:type="dxa"/>
        <w:tblLook w:val="04A0"/>
      </w:tblPr>
      <w:tblGrid>
        <w:gridCol w:w="1922"/>
        <w:gridCol w:w="2647"/>
        <w:gridCol w:w="2831"/>
        <w:gridCol w:w="2967"/>
      </w:tblGrid>
      <w:tr w:rsidR="004F566A" w:rsidTr="00BD383A">
        <w:trPr>
          <w:jc w:val="center"/>
        </w:trPr>
        <w:tc>
          <w:tcPr>
            <w:tcW w:w="19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1E62" w:rsidRPr="00C7026E" w:rsidRDefault="00F91E62" w:rsidP="00C7026E">
            <w:pPr>
              <w:spacing w:before="120" w:after="120"/>
              <w:jc w:val="center"/>
              <w:rPr>
                <w:b/>
                <w:sz w:val="32"/>
                <w:szCs w:val="32"/>
                <w:u w:val="single"/>
              </w:rPr>
            </w:pPr>
            <w:r w:rsidRPr="00C7026E">
              <w:rPr>
                <w:b/>
                <w:sz w:val="32"/>
                <w:szCs w:val="32"/>
                <w:u w:val="single"/>
              </w:rPr>
              <w:t>BMP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:rsidR="00F91E62" w:rsidRPr="00BD383A" w:rsidRDefault="00F91E62" w:rsidP="00C7026E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C7026E">
              <w:rPr>
                <w:b/>
                <w:sz w:val="32"/>
                <w:szCs w:val="32"/>
                <w:u w:val="single"/>
              </w:rPr>
              <w:t>Beginner</w:t>
            </w:r>
            <w:r w:rsidR="00BD383A">
              <w:rPr>
                <w:b/>
                <w:sz w:val="32"/>
                <w:szCs w:val="32"/>
              </w:rPr>
              <w:t xml:space="preserve">      (Body)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F91E62" w:rsidRPr="00BD383A" w:rsidRDefault="00F91E62" w:rsidP="00C7026E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C7026E">
              <w:rPr>
                <w:b/>
                <w:sz w:val="32"/>
                <w:szCs w:val="32"/>
                <w:u w:val="single"/>
              </w:rPr>
              <w:t>Intermediate</w:t>
            </w:r>
            <w:r w:rsidR="00BD383A">
              <w:rPr>
                <w:b/>
                <w:sz w:val="32"/>
                <w:szCs w:val="32"/>
              </w:rPr>
              <w:t xml:space="preserve"> (Space)</w:t>
            </w:r>
          </w:p>
        </w:tc>
        <w:tc>
          <w:tcPr>
            <w:tcW w:w="2967" w:type="dxa"/>
            <w:shd w:val="clear" w:color="auto" w:fill="D9D9D9" w:themeFill="background1" w:themeFillShade="D9"/>
          </w:tcPr>
          <w:p w:rsidR="00F91E62" w:rsidRPr="00BD383A" w:rsidRDefault="00F91E62" w:rsidP="00C7026E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C7026E">
              <w:rPr>
                <w:b/>
                <w:sz w:val="32"/>
                <w:szCs w:val="32"/>
                <w:u w:val="single"/>
              </w:rPr>
              <w:t>Advanced</w:t>
            </w:r>
            <w:r w:rsidR="00BD383A">
              <w:rPr>
                <w:b/>
                <w:sz w:val="32"/>
                <w:szCs w:val="32"/>
              </w:rPr>
              <w:t xml:space="preserve">        (Force)</w:t>
            </w:r>
          </w:p>
        </w:tc>
      </w:tr>
      <w:tr w:rsidR="004F566A" w:rsidTr="00BD383A">
        <w:trPr>
          <w:jc w:val="center"/>
        </w:trPr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91E62" w:rsidRPr="00BD383A" w:rsidRDefault="00F91E62" w:rsidP="004F566A">
            <w:pPr>
              <w:spacing w:before="120" w:after="120"/>
              <w:rPr>
                <w:b/>
                <w:sz w:val="28"/>
                <w:szCs w:val="28"/>
              </w:rPr>
            </w:pPr>
            <w:r w:rsidRPr="00BD383A">
              <w:rPr>
                <w:b/>
                <w:sz w:val="28"/>
                <w:szCs w:val="28"/>
              </w:rPr>
              <w:t>Sending</w:t>
            </w:r>
          </w:p>
        </w:tc>
        <w:tc>
          <w:tcPr>
            <w:tcW w:w="2647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Body a</w:t>
            </w:r>
            <w:r w:rsidR="00F91E62" w:rsidRPr="00BD383A">
              <w:rPr>
                <w:sz w:val="19"/>
                <w:szCs w:val="19"/>
              </w:rPr>
              <w:t xml:space="preserve">lignment </w:t>
            </w:r>
          </w:p>
          <w:p w:rsidR="00F91E62" w:rsidRPr="00BD383A" w:rsidRDefault="00F91E62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(base of support)</w:t>
            </w:r>
          </w:p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Center of g</w:t>
            </w:r>
            <w:r w:rsidR="00F91E62" w:rsidRPr="00BD383A">
              <w:rPr>
                <w:sz w:val="19"/>
                <w:szCs w:val="19"/>
              </w:rPr>
              <w:t>ravity</w:t>
            </w:r>
          </w:p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Visual c</w:t>
            </w:r>
            <w:r w:rsidR="00F91E62" w:rsidRPr="00BD383A">
              <w:rPr>
                <w:sz w:val="19"/>
                <w:szCs w:val="19"/>
              </w:rPr>
              <w:t>ontact</w:t>
            </w:r>
          </w:p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Point of release/c</w:t>
            </w:r>
            <w:r w:rsidR="00F91E62" w:rsidRPr="00BD383A">
              <w:rPr>
                <w:sz w:val="19"/>
                <w:szCs w:val="19"/>
              </w:rPr>
              <w:t>ontact</w:t>
            </w:r>
          </w:p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Limbs in o</w:t>
            </w:r>
            <w:r w:rsidR="00F91E62" w:rsidRPr="00BD383A">
              <w:rPr>
                <w:sz w:val="19"/>
                <w:szCs w:val="19"/>
              </w:rPr>
              <w:t>pposition</w:t>
            </w:r>
          </w:p>
        </w:tc>
        <w:tc>
          <w:tcPr>
            <w:tcW w:w="2831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Weight t</w:t>
            </w:r>
            <w:r w:rsidR="00F91E62" w:rsidRPr="00BD383A">
              <w:rPr>
                <w:sz w:val="19"/>
                <w:szCs w:val="19"/>
              </w:rPr>
              <w:t>ransfer</w:t>
            </w:r>
          </w:p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Pre-stretch/w</w:t>
            </w:r>
            <w:r w:rsidR="00F91E62" w:rsidRPr="00BD383A">
              <w:rPr>
                <w:sz w:val="19"/>
                <w:szCs w:val="19"/>
              </w:rPr>
              <w:t>ind-</w:t>
            </w:r>
            <w:r w:rsidRPr="00BD383A">
              <w:rPr>
                <w:sz w:val="19"/>
                <w:szCs w:val="19"/>
              </w:rPr>
              <w:t>u</w:t>
            </w:r>
            <w:r w:rsidR="00F91E62" w:rsidRPr="00BD383A">
              <w:rPr>
                <w:sz w:val="19"/>
                <w:szCs w:val="19"/>
              </w:rPr>
              <w:t>p</w:t>
            </w:r>
          </w:p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Range of m</w:t>
            </w:r>
            <w:r w:rsidR="00F91E62" w:rsidRPr="00BD383A">
              <w:rPr>
                <w:sz w:val="19"/>
                <w:szCs w:val="19"/>
              </w:rPr>
              <w:t>otion</w:t>
            </w:r>
          </w:p>
          <w:p w:rsidR="00F91E62" w:rsidRPr="00BD383A" w:rsidRDefault="004F566A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Length of pre-s</w:t>
            </w:r>
            <w:r w:rsidR="00F91E62" w:rsidRPr="00BD383A">
              <w:rPr>
                <w:sz w:val="19"/>
                <w:szCs w:val="19"/>
              </w:rPr>
              <w:t>tret</w:t>
            </w:r>
            <w:r w:rsidRPr="00BD383A">
              <w:rPr>
                <w:sz w:val="19"/>
                <w:szCs w:val="19"/>
              </w:rPr>
              <w:t>ch and follow t</w:t>
            </w:r>
            <w:r w:rsidR="00F91E62" w:rsidRPr="00BD383A">
              <w:rPr>
                <w:sz w:val="19"/>
                <w:szCs w:val="19"/>
              </w:rPr>
              <w:t>hrough</w:t>
            </w:r>
          </w:p>
        </w:tc>
        <w:tc>
          <w:tcPr>
            <w:tcW w:w="2967" w:type="dxa"/>
          </w:tcPr>
          <w:p w:rsidR="00F91E62" w:rsidRPr="00BD383A" w:rsidRDefault="00C7026E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Clearing hips</w:t>
            </w:r>
          </w:p>
          <w:p w:rsidR="00C7026E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Motion/movement a</w:t>
            </w:r>
            <w:r w:rsidR="00C7026E" w:rsidRPr="00BD383A">
              <w:rPr>
                <w:sz w:val="19"/>
                <w:szCs w:val="19"/>
              </w:rPr>
              <w:t>djustment  because of velocity</w:t>
            </w:r>
          </w:p>
          <w:p w:rsidR="00C7026E" w:rsidRPr="00BD383A" w:rsidRDefault="004F566A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Action of non-t</w:t>
            </w:r>
            <w:r w:rsidR="00C7026E" w:rsidRPr="00BD383A">
              <w:rPr>
                <w:sz w:val="19"/>
                <w:szCs w:val="19"/>
              </w:rPr>
              <w:t xml:space="preserve">hrowing or </w:t>
            </w:r>
            <w:r w:rsidRPr="00BD383A">
              <w:rPr>
                <w:sz w:val="19"/>
                <w:szCs w:val="19"/>
              </w:rPr>
              <w:t>s</w:t>
            </w:r>
            <w:r w:rsidR="00C7026E" w:rsidRPr="00BD383A">
              <w:rPr>
                <w:sz w:val="19"/>
                <w:szCs w:val="19"/>
              </w:rPr>
              <w:t>triking arm</w:t>
            </w:r>
          </w:p>
        </w:tc>
      </w:tr>
      <w:tr w:rsidR="004F566A" w:rsidTr="00BD383A">
        <w:trPr>
          <w:jc w:val="center"/>
        </w:trPr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91E62" w:rsidRPr="00BD383A" w:rsidRDefault="00F91E62" w:rsidP="004F566A">
            <w:pPr>
              <w:spacing w:before="120" w:after="120"/>
              <w:rPr>
                <w:b/>
                <w:sz w:val="28"/>
                <w:szCs w:val="28"/>
              </w:rPr>
            </w:pPr>
            <w:r w:rsidRPr="00BD383A">
              <w:rPr>
                <w:b/>
                <w:sz w:val="28"/>
                <w:szCs w:val="28"/>
              </w:rPr>
              <w:t>Receiving</w:t>
            </w:r>
          </w:p>
        </w:tc>
        <w:tc>
          <w:tcPr>
            <w:tcW w:w="2647" w:type="dxa"/>
          </w:tcPr>
          <w:p w:rsidR="00F91E62" w:rsidRPr="00BD383A" w:rsidRDefault="00C7026E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Visual Tracking</w:t>
            </w:r>
          </w:p>
          <w:p w:rsidR="00C7026E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Target p</w:t>
            </w:r>
            <w:r w:rsidR="00C7026E" w:rsidRPr="00BD383A">
              <w:rPr>
                <w:sz w:val="19"/>
                <w:szCs w:val="19"/>
              </w:rPr>
              <w:t>resented</w:t>
            </w:r>
          </w:p>
          <w:p w:rsidR="00C7026E" w:rsidRPr="00BD383A" w:rsidRDefault="00C7026E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Absorption</w:t>
            </w:r>
          </w:p>
          <w:p w:rsidR="00C7026E" w:rsidRPr="00BD383A" w:rsidRDefault="00C7026E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Control</w:t>
            </w:r>
          </w:p>
        </w:tc>
        <w:tc>
          <w:tcPr>
            <w:tcW w:w="2831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Range of a</w:t>
            </w:r>
            <w:r w:rsidR="00C7026E" w:rsidRPr="00BD383A">
              <w:rPr>
                <w:sz w:val="19"/>
                <w:szCs w:val="19"/>
              </w:rPr>
              <w:t>bsorption</w:t>
            </w:r>
          </w:p>
          <w:p w:rsidR="00C7026E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Hand-eye c</w:t>
            </w:r>
            <w:r w:rsidR="00C7026E" w:rsidRPr="00BD383A">
              <w:rPr>
                <w:sz w:val="19"/>
                <w:szCs w:val="19"/>
              </w:rPr>
              <w:t>oordination</w:t>
            </w:r>
          </w:p>
          <w:p w:rsidR="00C7026E" w:rsidRPr="00BD383A" w:rsidRDefault="004F566A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Flight pathway interception p</w:t>
            </w:r>
            <w:r w:rsidR="00C7026E" w:rsidRPr="00BD383A">
              <w:rPr>
                <w:sz w:val="19"/>
                <w:szCs w:val="19"/>
              </w:rPr>
              <w:t>oint</w:t>
            </w:r>
          </w:p>
          <w:p w:rsidR="00C7026E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Direction of body a</w:t>
            </w:r>
            <w:r w:rsidR="00C7026E" w:rsidRPr="00BD383A">
              <w:rPr>
                <w:sz w:val="19"/>
                <w:szCs w:val="19"/>
              </w:rPr>
              <w:t>lignment (base of support)</w:t>
            </w:r>
          </w:p>
        </w:tc>
        <w:tc>
          <w:tcPr>
            <w:tcW w:w="2967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Setting up for next m</w:t>
            </w:r>
            <w:r w:rsidR="00C7026E" w:rsidRPr="00BD383A">
              <w:rPr>
                <w:sz w:val="19"/>
                <w:szCs w:val="19"/>
              </w:rPr>
              <w:t>ove</w:t>
            </w:r>
          </w:p>
          <w:p w:rsidR="00C7026E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Velocity of m</w:t>
            </w:r>
            <w:r w:rsidR="00C7026E" w:rsidRPr="00BD383A">
              <w:rPr>
                <w:sz w:val="19"/>
                <w:szCs w:val="19"/>
              </w:rPr>
              <w:t>otion</w:t>
            </w:r>
          </w:p>
          <w:p w:rsidR="00C7026E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Center of g</w:t>
            </w:r>
            <w:r w:rsidR="00C7026E" w:rsidRPr="00BD383A">
              <w:rPr>
                <w:sz w:val="19"/>
                <w:szCs w:val="19"/>
              </w:rPr>
              <w:t>ravity</w:t>
            </w:r>
          </w:p>
        </w:tc>
      </w:tr>
      <w:tr w:rsidR="004F566A" w:rsidTr="00BD383A">
        <w:trPr>
          <w:jc w:val="center"/>
        </w:trPr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91E62" w:rsidRPr="00BD383A" w:rsidRDefault="00F91E62" w:rsidP="004F566A">
            <w:pPr>
              <w:spacing w:before="120" w:after="120"/>
              <w:rPr>
                <w:b/>
                <w:sz w:val="28"/>
                <w:szCs w:val="28"/>
              </w:rPr>
            </w:pPr>
            <w:r w:rsidRPr="00BD383A">
              <w:rPr>
                <w:b/>
                <w:sz w:val="28"/>
                <w:szCs w:val="28"/>
              </w:rPr>
              <w:t>Accompanying</w:t>
            </w:r>
          </w:p>
        </w:tc>
        <w:tc>
          <w:tcPr>
            <w:tcW w:w="2647" w:type="dxa"/>
          </w:tcPr>
          <w:p w:rsidR="00F91E62" w:rsidRPr="00BD383A" w:rsidRDefault="00C7026E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Control</w:t>
            </w:r>
          </w:p>
          <w:p w:rsidR="00C7026E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Visual c</w:t>
            </w:r>
            <w:r w:rsidR="00C7026E" w:rsidRPr="00BD383A">
              <w:rPr>
                <w:sz w:val="19"/>
                <w:szCs w:val="19"/>
              </w:rPr>
              <w:t>ontact</w:t>
            </w:r>
          </w:p>
          <w:p w:rsidR="00C7026E" w:rsidRPr="00BD383A" w:rsidRDefault="00C7026E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Balance</w:t>
            </w:r>
          </w:p>
          <w:p w:rsidR="00C7026E" w:rsidRPr="00BD383A" w:rsidRDefault="00C7026E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Absorption</w:t>
            </w:r>
          </w:p>
        </w:tc>
        <w:tc>
          <w:tcPr>
            <w:tcW w:w="2831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Visual f</w:t>
            </w:r>
            <w:r w:rsidR="00C7026E" w:rsidRPr="00BD383A">
              <w:rPr>
                <w:sz w:val="19"/>
                <w:szCs w:val="19"/>
              </w:rPr>
              <w:t>ield</w:t>
            </w:r>
          </w:p>
          <w:p w:rsidR="00C7026E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Protection of game o</w:t>
            </w:r>
            <w:r w:rsidR="00C7026E" w:rsidRPr="00BD383A">
              <w:rPr>
                <w:sz w:val="19"/>
                <w:szCs w:val="19"/>
              </w:rPr>
              <w:t>bject</w:t>
            </w:r>
          </w:p>
          <w:p w:rsidR="00C7026E" w:rsidRPr="00BD383A" w:rsidRDefault="00C7026E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Velocity (coordination of body and game object)</w:t>
            </w:r>
          </w:p>
        </w:tc>
        <w:tc>
          <w:tcPr>
            <w:tcW w:w="2967" w:type="dxa"/>
          </w:tcPr>
          <w:p w:rsidR="00F91E62" w:rsidRPr="00BD383A" w:rsidRDefault="00C7026E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Adjustment to external variables</w:t>
            </w:r>
          </w:p>
          <w:p w:rsidR="00C7026E" w:rsidRPr="00BD383A" w:rsidRDefault="00C7026E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Pattern variation</w:t>
            </w:r>
          </w:p>
          <w:p w:rsidR="00C7026E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Misdirection/f</w:t>
            </w:r>
            <w:r w:rsidR="00C7026E" w:rsidRPr="00BD383A">
              <w:rPr>
                <w:sz w:val="19"/>
                <w:szCs w:val="19"/>
              </w:rPr>
              <w:t>aking</w:t>
            </w:r>
          </w:p>
        </w:tc>
      </w:tr>
      <w:tr w:rsidR="004F566A" w:rsidTr="00BD383A">
        <w:trPr>
          <w:jc w:val="center"/>
        </w:trPr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91E62" w:rsidRPr="00BD383A" w:rsidRDefault="00F91E62" w:rsidP="004F566A">
            <w:pPr>
              <w:spacing w:before="120" w:after="120"/>
              <w:rPr>
                <w:b/>
                <w:sz w:val="28"/>
                <w:szCs w:val="28"/>
              </w:rPr>
            </w:pPr>
            <w:r w:rsidRPr="00BD383A">
              <w:rPr>
                <w:b/>
                <w:sz w:val="28"/>
                <w:szCs w:val="28"/>
              </w:rPr>
              <w:t>Evading</w:t>
            </w:r>
          </w:p>
        </w:tc>
        <w:tc>
          <w:tcPr>
            <w:tcW w:w="2647" w:type="dxa"/>
          </w:tcPr>
          <w:p w:rsidR="00F91E62" w:rsidRPr="00BD383A" w:rsidRDefault="004F566A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Balance maintained by upper body</w:t>
            </w:r>
          </w:p>
          <w:p w:rsidR="004F566A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Visual c</w:t>
            </w:r>
            <w:r w:rsidR="004F566A" w:rsidRPr="00BD383A">
              <w:rPr>
                <w:sz w:val="19"/>
                <w:szCs w:val="19"/>
              </w:rPr>
              <w:t>ontact</w:t>
            </w:r>
          </w:p>
          <w:p w:rsidR="004F566A" w:rsidRPr="00BD383A" w:rsidRDefault="004F566A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Coordination</w:t>
            </w:r>
          </w:p>
          <w:p w:rsidR="004F566A" w:rsidRPr="00BD383A" w:rsidRDefault="004F566A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Center of gravity</w:t>
            </w:r>
          </w:p>
          <w:p w:rsidR="004F566A" w:rsidRPr="00BD383A" w:rsidRDefault="004F566A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Distribution of body weight</w:t>
            </w:r>
          </w:p>
        </w:tc>
        <w:tc>
          <w:tcPr>
            <w:tcW w:w="2831" w:type="dxa"/>
          </w:tcPr>
          <w:p w:rsidR="00F91E62" w:rsidRPr="00BD383A" w:rsidRDefault="004F566A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Change of direction</w:t>
            </w:r>
          </w:p>
          <w:p w:rsidR="004F566A" w:rsidRPr="00BD383A" w:rsidRDefault="004F566A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(initiated by foot plant)</w:t>
            </w:r>
          </w:p>
          <w:p w:rsidR="004F566A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Push o</w:t>
            </w:r>
            <w:r w:rsidR="004F566A" w:rsidRPr="00BD383A">
              <w:rPr>
                <w:sz w:val="19"/>
                <w:szCs w:val="19"/>
              </w:rPr>
              <w:t>ff</w:t>
            </w:r>
          </w:p>
          <w:p w:rsidR="004F566A" w:rsidRPr="00BD383A" w:rsidRDefault="004F566A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Anticipation</w:t>
            </w:r>
          </w:p>
        </w:tc>
        <w:tc>
          <w:tcPr>
            <w:tcW w:w="2967" w:type="dxa"/>
          </w:tcPr>
          <w:p w:rsidR="00F91E62" w:rsidRPr="00BD383A" w:rsidRDefault="004F566A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Faking</w:t>
            </w:r>
          </w:p>
          <w:p w:rsidR="004F566A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Reaction t</w:t>
            </w:r>
            <w:r w:rsidR="004F566A" w:rsidRPr="00BD383A">
              <w:rPr>
                <w:sz w:val="19"/>
                <w:szCs w:val="19"/>
              </w:rPr>
              <w:t>ime</w:t>
            </w:r>
          </w:p>
          <w:p w:rsidR="004F566A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Peripheral v</w:t>
            </w:r>
            <w:r w:rsidR="004F566A" w:rsidRPr="00BD383A">
              <w:rPr>
                <w:sz w:val="19"/>
                <w:szCs w:val="19"/>
              </w:rPr>
              <w:t>ision</w:t>
            </w:r>
          </w:p>
          <w:p w:rsidR="004F566A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Kinesthetic a</w:t>
            </w:r>
            <w:r w:rsidR="004F566A" w:rsidRPr="00BD383A">
              <w:rPr>
                <w:sz w:val="19"/>
                <w:szCs w:val="19"/>
              </w:rPr>
              <w:t>wareness</w:t>
            </w:r>
          </w:p>
        </w:tc>
      </w:tr>
      <w:tr w:rsidR="004F566A" w:rsidTr="00BD383A">
        <w:trPr>
          <w:jc w:val="center"/>
        </w:trPr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91E62" w:rsidRPr="00BD383A" w:rsidRDefault="00F91E62" w:rsidP="004F566A">
            <w:pPr>
              <w:spacing w:before="120" w:after="120"/>
              <w:rPr>
                <w:b/>
                <w:sz w:val="28"/>
                <w:szCs w:val="28"/>
              </w:rPr>
            </w:pPr>
            <w:r w:rsidRPr="00BD383A">
              <w:rPr>
                <w:b/>
                <w:sz w:val="28"/>
                <w:szCs w:val="28"/>
              </w:rPr>
              <w:t>Locomotion</w:t>
            </w:r>
          </w:p>
        </w:tc>
        <w:tc>
          <w:tcPr>
            <w:tcW w:w="2647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Foot strike patterns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Limbs in opposition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Direction of body alignment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Center of gravity</w:t>
            </w:r>
          </w:p>
        </w:tc>
        <w:tc>
          <w:tcPr>
            <w:tcW w:w="2831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Propulsion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Change of direction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Methods of locomotion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(developmental movement patterns)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Generating velocity</w:t>
            </w:r>
          </w:p>
        </w:tc>
        <w:tc>
          <w:tcPr>
            <w:tcW w:w="2967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All body parts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Controlling velocity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Combination of movement patterns</w:t>
            </w:r>
          </w:p>
        </w:tc>
      </w:tr>
      <w:tr w:rsidR="004F566A" w:rsidTr="00BD383A">
        <w:trPr>
          <w:jc w:val="center"/>
        </w:trPr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91E62" w:rsidRPr="00BD383A" w:rsidRDefault="00F91E62" w:rsidP="004F566A">
            <w:pPr>
              <w:spacing w:before="120" w:after="120"/>
              <w:rPr>
                <w:b/>
                <w:sz w:val="28"/>
                <w:szCs w:val="28"/>
              </w:rPr>
            </w:pPr>
            <w:r w:rsidRPr="00BD383A">
              <w:rPr>
                <w:b/>
                <w:sz w:val="28"/>
                <w:szCs w:val="28"/>
              </w:rPr>
              <w:t>Landings</w:t>
            </w:r>
          </w:p>
        </w:tc>
        <w:tc>
          <w:tcPr>
            <w:tcW w:w="2647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Base of support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Center of gravity</w:t>
            </w:r>
          </w:p>
        </w:tc>
        <w:tc>
          <w:tcPr>
            <w:tcW w:w="2831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Absorption of body force/force vectors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Body alignment (base of support)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Pre-stretch (preparation for spring)</w:t>
            </w:r>
          </w:p>
        </w:tc>
        <w:tc>
          <w:tcPr>
            <w:tcW w:w="2967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Altering base of support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Visual imagery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Isometric connection</w:t>
            </w:r>
          </w:p>
        </w:tc>
      </w:tr>
      <w:tr w:rsidR="004F566A" w:rsidTr="00BD383A">
        <w:trPr>
          <w:jc w:val="center"/>
        </w:trPr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91E62" w:rsidRPr="00BD383A" w:rsidRDefault="00F91E62" w:rsidP="004F566A">
            <w:pPr>
              <w:spacing w:before="120" w:after="120"/>
              <w:rPr>
                <w:b/>
                <w:sz w:val="28"/>
                <w:szCs w:val="28"/>
              </w:rPr>
            </w:pPr>
            <w:r w:rsidRPr="00BD383A">
              <w:rPr>
                <w:b/>
                <w:sz w:val="28"/>
                <w:szCs w:val="28"/>
              </w:rPr>
              <w:t>Statics</w:t>
            </w:r>
          </w:p>
        </w:tc>
        <w:tc>
          <w:tcPr>
            <w:tcW w:w="2647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Center of gravity in relation to base of support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Coordination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Spatial awareness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Directional forces/force vectors</w:t>
            </w:r>
          </w:p>
        </w:tc>
        <w:tc>
          <w:tcPr>
            <w:tcW w:w="2831" w:type="dxa"/>
          </w:tcPr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Kinesthetic awareness</w:t>
            </w:r>
          </w:p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(especially in inversion)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Mental preparation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Concentration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</w:p>
        </w:tc>
        <w:tc>
          <w:tcPr>
            <w:tcW w:w="2967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Altering base of support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Visual imagery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Isometric contraction</w:t>
            </w:r>
          </w:p>
        </w:tc>
      </w:tr>
      <w:tr w:rsidR="004F566A" w:rsidTr="00BD383A">
        <w:trPr>
          <w:jc w:val="center"/>
        </w:trPr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91E62" w:rsidRPr="00BD383A" w:rsidRDefault="00F91E62" w:rsidP="004F566A">
            <w:pPr>
              <w:spacing w:before="120" w:after="120"/>
              <w:rPr>
                <w:b/>
                <w:sz w:val="28"/>
                <w:szCs w:val="28"/>
              </w:rPr>
            </w:pPr>
            <w:r w:rsidRPr="00BD383A">
              <w:rPr>
                <w:b/>
                <w:sz w:val="28"/>
                <w:szCs w:val="28"/>
              </w:rPr>
              <w:t>Swings</w:t>
            </w:r>
          </w:p>
        </w:tc>
        <w:tc>
          <w:tcPr>
            <w:tcW w:w="2647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Directional forces/force vectors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Center of gravity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Body Control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Spatial Awareness</w:t>
            </w:r>
          </w:p>
        </w:tc>
        <w:tc>
          <w:tcPr>
            <w:tcW w:w="2831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Pathways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Generating velocity</w:t>
            </w:r>
          </w:p>
        </w:tc>
        <w:tc>
          <w:tcPr>
            <w:tcW w:w="2967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Controlling velocity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Adjusting or controlling directional forces/force vectors</w:t>
            </w:r>
          </w:p>
        </w:tc>
      </w:tr>
      <w:tr w:rsidR="004F566A" w:rsidTr="00BD383A">
        <w:trPr>
          <w:jc w:val="center"/>
        </w:trPr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91E62" w:rsidRPr="00BD383A" w:rsidRDefault="00F91E62" w:rsidP="004F566A">
            <w:pPr>
              <w:spacing w:before="120" w:after="120"/>
              <w:rPr>
                <w:b/>
                <w:sz w:val="28"/>
                <w:szCs w:val="28"/>
              </w:rPr>
            </w:pPr>
            <w:r w:rsidRPr="00BD383A">
              <w:rPr>
                <w:b/>
                <w:sz w:val="28"/>
                <w:szCs w:val="28"/>
              </w:rPr>
              <w:t>Rotations</w:t>
            </w:r>
          </w:p>
        </w:tc>
        <w:tc>
          <w:tcPr>
            <w:tcW w:w="2647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Center of gravity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Limbs in motion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Maintaining equilibrium</w:t>
            </w:r>
          </w:p>
        </w:tc>
        <w:tc>
          <w:tcPr>
            <w:tcW w:w="2831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Directional forces/force vectors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Approach velocity</w:t>
            </w:r>
          </w:p>
        </w:tc>
        <w:tc>
          <w:tcPr>
            <w:tcW w:w="2967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Summation of forces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Various axes</w:t>
            </w:r>
          </w:p>
        </w:tc>
      </w:tr>
      <w:tr w:rsidR="004F566A" w:rsidTr="00BD383A">
        <w:trPr>
          <w:jc w:val="center"/>
        </w:trPr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91E62" w:rsidRPr="00BD383A" w:rsidRDefault="00F91E62" w:rsidP="004F566A">
            <w:pPr>
              <w:spacing w:before="120" w:after="120"/>
              <w:rPr>
                <w:b/>
                <w:sz w:val="28"/>
                <w:szCs w:val="28"/>
              </w:rPr>
            </w:pPr>
            <w:r w:rsidRPr="00BD383A">
              <w:rPr>
                <w:b/>
                <w:sz w:val="28"/>
                <w:szCs w:val="28"/>
              </w:rPr>
              <w:t>Springs</w:t>
            </w:r>
          </w:p>
        </w:tc>
        <w:tc>
          <w:tcPr>
            <w:tcW w:w="2647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Body alignment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Center of gravity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Pre-Stretch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Release</w:t>
            </w:r>
          </w:p>
        </w:tc>
        <w:tc>
          <w:tcPr>
            <w:tcW w:w="2831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Coordinating limb movement to generate force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Range of motion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Generating velocity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Controlling directional forces/force vectors</w:t>
            </w:r>
          </w:p>
        </w:tc>
        <w:tc>
          <w:tcPr>
            <w:tcW w:w="2967" w:type="dxa"/>
          </w:tcPr>
          <w:p w:rsidR="00F91E62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Efficiently changing from one force vector to another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Controlling velocity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Optimal angles</w:t>
            </w:r>
          </w:p>
          <w:p w:rsidR="00E80716" w:rsidRPr="00BD383A" w:rsidRDefault="00E80716" w:rsidP="00BD383A">
            <w:pPr>
              <w:rPr>
                <w:sz w:val="19"/>
                <w:szCs w:val="19"/>
              </w:rPr>
            </w:pPr>
            <w:r w:rsidRPr="00BD383A">
              <w:rPr>
                <w:sz w:val="19"/>
                <w:szCs w:val="19"/>
              </w:rPr>
              <w:t>Influence of body parts to change momentum within a force vector</w:t>
            </w:r>
          </w:p>
        </w:tc>
      </w:tr>
    </w:tbl>
    <w:p w:rsidR="00F91E62" w:rsidRDefault="00F91E62" w:rsidP="00BD383A"/>
    <w:sectPr w:rsidR="00F91E62" w:rsidSect="00BD383A">
      <w:pgSz w:w="12240" w:h="15840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1E62"/>
    <w:rsid w:val="004F566A"/>
    <w:rsid w:val="005541EE"/>
    <w:rsid w:val="00B25475"/>
    <w:rsid w:val="00BD383A"/>
    <w:rsid w:val="00C12165"/>
    <w:rsid w:val="00C7026E"/>
    <w:rsid w:val="00E80716"/>
    <w:rsid w:val="00F9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2013-11-25T02:53:00Z</dcterms:created>
  <dcterms:modified xsi:type="dcterms:W3CDTF">2013-11-25T03:47:00Z</dcterms:modified>
</cp:coreProperties>
</file>