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8E1" w:rsidRPr="000C2C77" w:rsidRDefault="00FB72EE" w:rsidP="006538E1">
      <w:pPr>
        <w:spacing w:after="0" w:line="240" w:lineRule="auto"/>
        <w:jc w:val="center"/>
        <w:rPr>
          <w:rFonts w:ascii="Times New Roman" w:hAnsi="Times New Roman"/>
          <w:b/>
          <w:sz w:val="56"/>
          <w:szCs w:val="56"/>
          <w:u w:val="single"/>
        </w:rPr>
      </w:pPr>
      <w:bookmarkStart w:id="0" w:name="_GoBack"/>
      <w:bookmarkEnd w:id="0"/>
      <w:r>
        <w:rPr>
          <w:rFonts w:ascii="Times New Roman" w:hAnsi="Times New Roman"/>
          <w:b/>
          <w:sz w:val="56"/>
          <w:szCs w:val="56"/>
          <w:u w:val="single"/>
        </w:rPr>
        <w:t>Health</w:t>
      </w:r>
      <w:r w:rsidR="006538E1" w:rsidRPr="000C2C77">
        <w:rPr>
          <w:rFonts w:ascii="Times New Roman" w:hAnsi="Times New Roman"/>
          <w:b/>
          <w:sz w:val="56"/>
          <w:szCs w:val="56"/>
          <w:u w:val="single"/>
        </w:rPr>
        <w:t xml:space="preserve"> Science 20</w:t>
      </w:r>
    </w:p>
    <w:p w:rsidR="00CC7BE6" w:rsidRPr="000C2C77" w:rsidRDefault="00CC7BE6" w:rsidP="006538E1">
      <w:pPr>
        <w:spacing w:after="120" w:line="240" w:lineRule="auto"/>
        <w:jc w:val="center"/>
        <w:rPr>
          <w:rFonts w:ascii="Times New Roman" w:hAnsi="Times New Roman"/>
          <w:b/>
          <w:sz w:val="56"/>
          <w:szCs w:val="56"/>
          <w:u w:val="single"/>
        </w:rPr>
      </w:pPr>
      <w:r w:rsidRPr="000C2C77">
        <w:rPr>
          <w:rFonts w:ascii="Times New Roman" w:hAnsi="Times New Roman"/>
          <w:b/>
          <w:sz w:val="56"/>
          <w:szCs w:val="56"/>
          <w:u w:val="single"/>
        </w:rPr>
        <w:t>Course Outline</w:t>
      </w:r>
    </w:p>
    <w:p w:rsidR="007250B0" w:rsidRDefault="007250B0" w:rsidP="007250B0">
      <w:pPr>
        <w:spacing w:before="360"/>
        <w:jc w:val="center"/>
        <w:rPr>
          <w:rFonts w:ascii="Times New Roman" w:hAnsi="Times New Roman"/>
          <w:b/>
          <w:sz w:val="36"/>
          <w:szCs w:val="36"/>
        </w:rPr>
        <w:sectPr w:rsidR="007250B0" w:rsidSect="00353326">
          <w:pgSz w:w="12240" w:h="15840"/>
          <w:pgMar w:top="567" w:right="1440" w:bottom="426" w:left="1440" w:header="708" w:footer="708" w:gutter="0"/>
          <w:cols w:space="708"/>
          <w:docGrid w:linePitch="360"/>
        </w:sectPr>
      </w:pPr>
    </w:p>
    <w:p w:rsidR="007250B0" w:rsidRPr="00875F47" w:rsidRDefault="007250B0" w:rsidP="006538E1">
      <w:pPr>
        <w:spacing w:before="480" w:after="0" w:line="240" w:lineRule="auto"/>
        <w:jc w:val="center"/>
        <w:rPr>
          <w:rFonts w:ascii="Times New Roman" w:hAnsi="Times New Roman"/>
          <w:b/>
          <w:sz w:val="24"/>
          <w:szCs w:val="24"/>
        </w:rPr>
      </w:pPr>
      <w:r w:rsidRPr="00875F47">
        <w:rPr>
          <w:rFonts w:ascii="Times New Roman" w:hAnsi="Times New Roman"/>
          <w:b/>
          <w:sz w:val="24"/>
          <w:szCs w:val="24"/>
        </w:rPr>
        <w:t xml:space="preserve"> Instructor:</w:t>
      </w:r>
      <w:r w:rsidR="00875F47">
        <w:rPr>
          <w:rFonts w:ascii="Times New Roman" w:hAnsi="Times New Roman"/>
          <w:b/>
          <w:sz w:val="24"/>
          <w:szCs w:val="24"/>
        </w:rPr>
        <w:t xml:space="preserve"> </w:t>
      </w:r>
      <w:r w:rsidRPr="00875F47">
        <w:rPr>
          <w:rFonts w:ascii="Times New Roman" w:hAnsi="Times New Roman"/>
          <w:b/>
          <w:sz w:val="24"/>
          <w:szCs w:val="24"/>
        </w:rPr>
        <w:t>Miss Jennifer Foley</w:t>
      </w:r>
    </w:p>
    <w:p w:rsidR="007250B0" w:rsidRDefault="007250B0" w:rsidP="00F27222">
      <w:pPr>
        <w:spacing w:before="120" w:after="0"/>
        <w:jc w:val="center"/>
        <w:rPr>
          <w:rFonts w:ascii="Times New Roman" w:hAnsi="Times New Roman"/>
          <w:sz w:val="24"/>
          <w:szCs w:val="24"/>
        </w:rPr>
      </w:pPr>
      <w:r w:rsidRPr="00875F47">
        <w:rPr>
          <w:rFonts w:ascii="Times New Roman" w:hAnsi="Times New Roman"/>
          <w:sz w:val="24"/>
          <w:szCs w:val="24"/>
        </w:rPr>
        <w:t>Phone: 297-2733 Ext. 241</w:t>
      </w:r>
      <w:r w:rsidR="00F27222">
        <w:rPr>
          <w:rFonts w:ascii="Times New Roman" w:hAnsi="Times New Roman"/>
          <w:sz w:val="24"/>
          <w:szCs w:val="24"/>
        </w:rPr>
        <w:t xml:space="preserve">                                     </w:t>
      </w:r>
      <w:r w:rsidRPr="00875F47">
        <w:rPr>
          <w:rFonts w:ascii="Times New Roman" w:hAnsi="Times New Roman"/>
          <w:sz w:val="24"/>
          <w:szCs w:val="24"/>
        </w:rPr>
        <w:t xml:space="preserve">E-mail: </w:t>
      </w:r>
      <w:hyperlink r:id="rId6" w:history="1">
        <w:r w:rsidR="00875F47" w:rsidRPr="00723DFC">
          <w:rPr>
            <w:rStyle w:val="Hyperlink"/>
            <w:rFonts w:ascii="Times New Roman" w:hAnsi="Times New Roman"/>
            <w:sz w:val="24"/>
            <w:szCs w:val="24"/>
          </w:rPr>
          <w:t>jfoley@chinooksd.ca</w:t>
        </w:r>
      </w:hyperlink>
    </w:p>
    <w:p w:rsidR="006538E1" w:rsidRDefault="00F27222" w:rsidP="00F27222">
      <w:pPr>
        <w:spacing w:after="0"/>
        <w:ind w:right="-1"/>
        <w:jc w:val="center"/>
        <w:rPr>
          <w:rFonts w:ascii="Times New Roman" w:hAnsi="Times New Roman"/>
          <w:sz w:val="24"/>
          <w:szCs w:val="24"/>
        </w:rPr>
      </w:pPr>
      <w:r>
        <w:rPr>
          <w:rFonts w:ascii="Times New Roman" w:hAnsi="Times New Roman"/>
          <w:sz w:val="24"/>
          <w:szCs w:val="24"/>
        </w:rPr>
        <w:t xml:space="preserve">Remind Texts: </w:t>
      </w:r>
      <w:r w:rsidR="00D8320F">
        <w:rPr>
          <w:rFonts w:ascii="Times New Roman" w:hAnsi="Times New Roman"/>
          <w:sz w:val="24"/>
          <w:szCs w:val="24"/>
        </w:rPr>
        <w:t>t</w:t>
      </w:r>
      <w:r w:rsidR="00875F47">
        <w:rPr>
          <w:rFonts w:ascii="Times New Roman" w:hAnsi="Times New Roman"/>
          <w:sz w:val="24"/>
          <w:szCs w:val="24"/>
        </w:rPr>
        <w:t xml:space="preserve">ext </w:t>
      </w:r>
      <w:r w:rsidR="00FB72EE" w:rsidRPr="00FB72EE">
        <w:rPr>
          <w:rFonts w:ascii="Times New Roman" w:hAnsi="Times New Roman"/>
          <w:sz w:val="24"/>
          <w:szCs w:val="24"/>
        </w:rPr>
        <w:t>@hsci20fun</w:t>
      </w:r>
      <w:r w:rsidR="00FB72EE">
        <w:rPr>
          <w:rFonts w:ascii="Times New Roman" w:hAnsi="Times New Roman"/>
          <w:sz w:val="24"/>
          <w:szCs w:val="24"/>
        </w:rPr>
        <w:t xml:space="preserve"> </w:t>
      </w:r>
      <w:r w:rsidR="00875F47">
        <w:rPr>
          <w:rFonts w:ascii="Times New Roman" w:hAnsi="Times New Roman"/>
          <w:sz w:val="24"/>
          <w:szCs w:val="24"/>
        </w:rPr>
        <w:t>to</w:t>
      </w:r>
      <w:r>
        <w:rPr>
          <w:rFonts w:ascii="Times New Roman" w:hAnsi="Times New Roman"/>
          <w:sz w:val="24"/>
          <w:szCs w:val="24"/>
        </w:rPr>
        <w:t xml:space="preserve"> (306)</w:t>
      </w:r>
      <w:r w:rsidR="00CC2670" w:rsidRPr="00CC2670">
        <w:rPr>
          <w:rFonts w:ascii="Times New Roman" w:hAnsi="Times New Roman"/>
          <w:sz w:val="24"/>
          <w:szCs w:val="24"/>
        </w:rPr>
        <w:t>992-6966</w:t>
      </w:r>
    </w:p>
    <w:p w:rsidR="00F27222" w:rsidRDefault="00F27222" w:rsidP="00F27222">
      <w:pPr>
        <w:spacing w:after="0"/>
        <w:ind w:right="-1"/>
        <w:jc w:val="center"/>
        <w:rPr>
          <w:rFonts w:ascii="Times New Roman" w:hAnsi="Times New Roman"/>
          <w:sz w:val="24"/>
          <w:szCs w:val="24"/>
        </w:rPr>
      </w:pPr>
      <w:r>
        <w:rPr>
          <w:rFonts w:ascii="Times New Roman" w:hAnsi="Times New Roman"/>
          <w:sz w:val="24"/>
          <w:szCs w:val="24"/>
        </w:rPr>
        <w:t xml:space="preserve">Website: </w:t>
      </w:r>
      <w:hyperlink r:id="rId7" w:history="1">
        <w:r w:rsidRPr="00CE19B3">
          <w:rPr>
            <w:rStyle w:val="Hyperlink"/>
            <w:rFonts w:ascii="Times New Roman" w:hAnsi="Times New Roman"/>
            <w:sz w:val="24"/>
            <w:szCs w:val="24"/>
          </w:rPr>
          <w:t>www.liveitup4life.com</w:t>
        </w:r>
      </w:hyperlink>
      <w:r>
        <w:rPr>
          <w:rFonts w:ascii="Times New Roman" w:hAnsi="Times New Roman"/>
          <w:sz w:val="24"/>
          <w:szCs w:val="24"/>
        </w:rPr>
        <w:t xml:space="preserve"> </w:t>
      </w:r>
    </w:p>
    <w:p w:rsidR="00157CEF" w:rsidRPr="006538E1" w:rsidRDefault="00875F47" w:rsidP="006538E1">
      <w:pPr>
        <w:spacing w:before="360" w:after="0" w:line="240" w:lineRule="auto"/>
        <w:jc w:val="center"/>
        <w:rPr>
          <w:rFonts w:ascii="Times New Roman" w:hAnsi="Times New Roman"/>
          <w:sz w:val="24"/>
          <w:szCs w:val="24"/>
        </w:rPr>
      </w:pPr>
      <w:r>
        <w:rPr>
          <w:rFonts w:ascii="Times New Roman" w:hAnsi="Times New Roman"/>
          <w:b/>
          <w:sz w:val="24"/>
          <w:szCs w:val="24"/>
          <w:u w:val="single"/>
        </w:rPr>
        <w:t>C</w:t>
      </w:r>
      <w:r w:rsidR="00157CEF" w:rsidRPr="00875F47">
        <w:rPr>
          <w:rFonts w:ascii="Times New Roman" w:hAnsi="Times New Roman"/>
          <w:b/>
          <w:sz w:val="24"/>
          <w:szCs w:val="24"/>
          <w:u w:val="single"/>
        </w:rPr>
        <w:t>ourse Mark Categories</w:t>
      </w:r>
    </w:p>
    <w:p w:rsidR="00157CEF" w:rsidRPr="00875F47" w:rsidRDefault="00157CEF" w:rsidP="00875F47">
      <w:pPr>
        <w:spacing w:before="120" w:after="0"/>
        <w:jc w:val="center"/>
        <w:rPr>
          <w:rFonts w:ascii="Times New Roman" w:hAnsi="Times New Roman"/>
          <w:sz w:val="24"/>
          <w:szCs w:val="24"/>
        </w:rPr>
      </w:pPr>
      <w:r w:rsidRPr="00875F47">
        <w:rPr>
          <w:rFonts w:ascii="Times New Roman" w:hAnsi="Times New Roman"/>
          <w:b/>
          <w:sz w:val="24"/>
          <w:szCs w:val="24"/>
        </w:rPr>
        <w:t>Exams &amp; Major Assignments</w:t>
      </w:r>
      <w:r w:rsidR="007250B0" w:rsidRPr="00875F47">
        <w:rPr>
          <w:rFonts w:ascii="Times New Roman" w:hAnsi="Times New Roman"/>
          <w:sz w:val="24"/>
          <w:szCs w:val="24"/>
        </w:rPr>
        <w:t xml:space="preserve">     </w:t>
      </w:r>
      <w:r w:rsidR="00875F47">
        <w:rPr>
          <w:rFonts w:ascii="Times New Roman" w:hAnsi="Times New Roman"/>
          <w:sz w:val="24"/>
          <w:szCs w:val="24"/>
        </w:rPr>
        <w:t xml:space="preserve">                                  </w:t>
      </w:r>
      <w:r w:rsidRPr="00875F47">
        <w:rPr>
          <w:rFonts w:ascii="Times New Roman" w:hAnsi="Times New Roman"/>
          <w:sz w:val="24"/>
          <w:szCs w:val="24"/>
        </w:rPr>
        <w:t>will be worth</w:t>
      </w:r>
      <w:r w:rsidR="007250B0" w:rsidRPr="00875F47">
        <w:rPr>
          <w:rFonts w:ascii="Times New Roman" w:hAnsi="Times New Roman"/>
          <w:sz w:val="24"/>
          <w:szCs w:val="24"/>
        </w:rPr>
        <w:t xml:space="preserve"> </w:t>
      </w:r>
      <w:r w:rsidRPr="00875F47">
        <w:rPr>
          <w:rFonts w:ascii="Times New Roman" w:hAnsi="Times New Roman"/>
          <w:b/>
          <w:i/>
          <w:sz w:val="24"/>
          <w:szCs w:val="24"/>
        </w:rPr>
        <w:t>twice as much</w:t>
      </w:r>
      <w:r w:rsidRPr="00875F47">
        <w:rPr>
          <w:rFonts w:ascii="Times New Roman" w:hAnsi="Times New Roman"/>
          <w:sz w:val="24"/>
          <w:szCs w:val="24"/>
        </w:rPr>
        <w:t xml:space="preserve"> </w:t>
      </w:r>
      <w:r w:rsidR="00875F47">
        <w:rPr>
          <w:rFonts w:ascii="Times New Roman" w:hAnsi="Times New Roman"/>
          <w:sz w:val="24"/>
          <w:szCs w:val="24"/>
        </w:rPr>
        <w:t xml:space="preserve">                                        </w:t>
      </w:r>
      <w:r w:rsidRPr="00875F47">
        <w:rPr>
          <w:rFonts w:ascii="Times New Roman" w:hAnsi="Times New Roman"/>
          <w:sz w:val="24"/>
          <w:szCs w:val="24"/>
        </w:rPr>
        <w:t>as</w:t>
      </w:r>
      <w:r w:rsidR="007250B0" w:rsidRPr="00875F47">
        <w:rPr>
          <w:rFonts w:ascii="Times New Roman" w:hAnsi="Times New Roman"/>
          <w:sz w:val="24"/>
          <w:szCs w:val="24"/>
        </w:rPr>
        <w:t xml:space="preserve"> </w:t>
      </w:r>
      <w:r w:rsidR="007250B0" w:rsidRPr="00875F47">
        <w:rPr>
          <w:rFonts w:ascii="Times New Roman" w:hAnsi="Times New Roman"/>
          <w:b/>
          <w:sz w:val="24"/>
          <w:szCs w:val="24"/>
        </w:rPr>
        <w:t xml:space="preserve">Assignments &amp; </w:t>
      </w:r>
      <w:r w:rsidRPr="00875F47">
        <w:rPr>
          <w:rFonts w:ascii="Times New Roman" w:hAnsi="Times New Roman"/>
          <w:b/>
          <w:sz w:val="24"/>
          <w:szCs w:val="24"/>
        </w:rPr>
        <w:t>Quizzes</w:t>
      </w:r>
      <w:r w:rsidR="007250B0" w:rsidRPr="00875F47">
        <w:rPr>
          <w:rFonts w:ascii="Times New Roman" w:hAnsi="Times New Roman"/>
          <w:sz w:val="24"/>
          <w:szCs w:val="24"/>
        </w:rPr>
        <w:t>.</w:t>
      </w:r>
    </w:p>
    <w:p w:rsidR="007250B0" w:rsidRDefault="007250B0" w:rsidP="00157CEF">
      <w:pPr>
        <w:spacing w:before="600" w:after="100" w:afterAutospacing="1" w:line="240" w:lineRule="auto"/>
        <w:outlineLvl w:val="0"/>
        <w:rPr>
          <w:rFonts w:ascii="Times New Roman" w:hAnsi="Times New Roman"/>
          <w:sz w:val="24"/>
          <w:szCs w:val="24"/>
          <w:lang w:eastAsia="en-CA"/>
        </w:rPr>
        <w:sectPr w:rsidR="007250B0" w:rsidSect="00F27222">
          <w:type w:val="continuous"/>
          <w:pgSz w:w="12240" w:h="15840"/>
          <w:pgMar w:top="567" w:right="1183" w:bottom="426" w:left="1134" w:header="708" w:footer="708" w:gutter="0"/>
          <w:cols w:num="2" w:space="1"/>
          <w:docGrid w:linePitch="360"/>
        </w:sectPr>
      </w:pPr>
    </w:p>
    <w:p w:rsidR="006538E1" w:rsidRDefault="006538E1" w:rsidP="0070744E">
      <w:pPr>
        <w:spacing w:before="240" w:after="0" w:line="240" w:lineRule="auto"/>
        <w:jc w:val="both"/>
        <w:outlineLvl w:val="0"/>
        <w:rPr>
          <w:rFonts w:ascii="Times New Roman" w:hAnsi="Times New Roman"/>
          <w:sz w:val="24"/>
          <w:szCs w:val="24"/>
          <w:lang w:eastAsia="en-CA"/>
        </w:rPr>
      </w:pPr>
    </w:p>
    <w:p w:rsidR="00D13D4D" w:rsidRPr="00D13D4D" w:rsidRDefault="00D13D4D" w:rsidP="00D13D4D">
      <w:pPr>
        <w:spacing w:before="120" w:after="0" w:line="240" w:lineRule="auto"/>
        <w:jc w:val="both"/>
        <w:outlineLvl w:val="0"/>
        <w:rPr>
          <w:rFonts w:ascii="Times New Roman" w:hAnsi="Times New Roman"/>
          <w:sz w:val="24"/>
          <w:szCs w:val="24"/>
          <w:lang w:eastAsia="en-CA"/>
        </w:rPr>
      </w:pPr>
      <w:r w:rsidRPr="00D13D4D">
        <w:rPr>
          <w:rFonts w:ascii="Times New Roman" w:hAnsi="Times New Roman"/>
          <w:sz w:val="24"/>
          <w:szCs w:val="24"/>
          <w:lang w:eastAsia="en-CA"/>
        </w:rPr>
        <w:t>This course will challenge students to look at the health science field from holistic and analytic perspectives to provide a basis for making sound personal health choices. Students will examine the range of philosophies that guide health care and consider ethical decision within those contexts.</w:t>
      </w:r>
      <w:r>
        <w:rPr>
          <w:rFonts w:ascii="Times New Roman" w:hAnsi="Times New Roman"/>
          <w:sz w:val="24"/>
          <w:szCs w:val="24"/>
          <w:lang w:eastAsia="en-CA"/>
        </w:rPr>
        <w:t xml:space="preserve"> </w:t>
      </w:r>
      <w:r w:rsidRPr="00D13D4D">
        <w:rPr>
          <w:rFonts w:ascii="Times New Roman" w:hAnsi="Times New Roman"/>
          <w:sz w:val="24"/>
          <w:szCs w:val="24"/>
          <w:lang w:eastAsia="en-CA"/>
        </w:rPr>
        <w:t>Understanding the basic anatomy and physiology of various body systems and functioning metabolism. Lastly, students will examine diagnostic tools and procedures and how they are used to inform treatment. Students will also investigate the range of health science careers and post-secondary programs available in Saskatchewan.</w:t>
      </w:r>
    </w:p>
    <w:p w:rsidR="00FB72EE" w:rsidRDefault="00D13D4D" w:rsidP="00D13D4D">
      <w:pPr>
        <w:spacing w:before="120" w:after="0" w:line="240" w:lineRule="auto"/>
        <w:jc w:val="both"/>
        <w:outlineLvl w:val="0"/>
        <w:rPr>
          <w:rFonts w:ascii="Times New Roman" w:hAnsi="Times New Roman"/>
          <w:sz w:val="24"/>
          <w:szCs w:val="24"/>
          <w:lang w:eastAsia="en-CA"/>
        </w:rPr>
      </w:pPr>
      <w:r w:rsidRPr="004B386F">
        <w:rPr>
          <w:rFonts w:ascii="Times New Roman" w:hAnsi="Times New Roman"/>
          <w:i/>
          <w:sz w:val="24"/>
          <w:szCs w:val="24"/>
          <w:lang w:eastAsia="en-CA"/>
        </w:rPr>
        <w:t>Prerequisite:</w:t>
      </w:r>
      <w:r w:rsidRPr="00D13D4D">
        <w:rPr>
          <w:rFonts w:ascii="Times New Roman" w:hAnsi="Times New Roman"/>
          <w:sz w:val="24"/>
          <w:szCs w:val="24"/>
          <w:lang w:eastAsia="en-CA"/>
        </w:rPr>
        <w:t xml:space="preserve"> Science 10 or 11</w:t>
      </w:r>
    </w:p>
    <w:p w:rsidR="004B386F" w:rsidRDefault="004B386F" w:rsidP="00D13D4D">
      <w:pPr>
        <w:spacing w:before="120" w:after="0" w:line="240" w:lineRule="auto"/>
        <w:jc w:val="both"/>
        <w:outlineLvl w:val="0"/>
        <w:rPr>
          <w:rFonts w:ascii="Times New Roman" w:hAnsi="Times New Roman"/>
          <w:sz w:val="24"/>
          <w:szCs w:val="24"/>
          <w:lang w:eastAsia="en-CA"/>
        </w:rPr>
      </w:pPr>
    </w:p>
    <w:tbl>
      <w:tblPr>
        <w:tblStyle w:val="TableGrid"/>
        <w:tblW w:w="0" w:type="auto"/>
        <w:tblLook w:val="04A0" w:firstRow="1" w:lastRow="0" w:firstColumn="1" w:lastColumn="0" w:noHBand="0" w:noVBand="1"/>
      </w:tblPr>
      <w:tblGrid>
        <w:gridCol w:w="9576"/>
      </w:tblGrid>
      <w:tr w:rsidR="00D13D4D" w:rsidTr="00213FC0">
        <w:tc>
          <w:tcPr>
            <w:tcW w:w="9576" w:type="dxa"/>
            <w:shd w:val="clear" w:color="auto" w:fill="D9D9D9" w:themeFill="background1" w:themeFillShade="D9"/>
          </w:tcPr>
          <w:p w:rsidR="00D13D4D" w:rsidRPr="00D13D4D" w:rsidRDefault="0090404D" w:rsidP="0090404D">
            <w:pPr>
              <w:spacing w:before="40" w:after="40" w:line="240" w:lineRule="auto"/>
              <w:jc w:val="both"/>
              <w:rPr>
                <w:b/>
              </w:rPr>
            </w:pPr>
            <w:r>
              <w:rPr>
                <w:b/>
              </w:rPr>
              <w:t xml:space="preserve">Health Care Philosophies </w:t>
            </w:r>
            <w:r w:rsidR="00D13D4D" w:rsidRPr="00D13D4D">
              <w:rPr>
                <w:b/>
              </w:rPr>
              <w:t>and Ethics</w:t>
            </w:r>
          </w:p>
        </w:tc>
      </w:tr>
      <w:tr w:rsidR="00D13D4D" w:rsidTr="00213FC0">
        <w:tc>
          <w:tcPr>
            <w:tcW w:w="9576" w:type="dxa"/>
          </w:tcPr>
          <w:p w:rsidR="00D13D4D" w:rsidRPr="0039033E" w:rsidRDefault="00D13D4D" w:rsidP="00D13D4D">
            <w:pPr>
              <w:spacing w:before="40" w:after="40" w:line="240" w:lineRule="auto"/>
            </w:pPr>
            <w:r w:rsidRPr="0039033E">
              <w:t>HC1 Analyze how Western, Indigenous, traditional, complementary and alternative approaches to health care contribute to a holistic perspective (e.g., mental, emotional, physical and spiritual) of health.</w:t>
            </w:r>
          </w:p>
        </w:tc>
      </w:tr>
      <w:tr w:rsidR="00D13D4D" w:rsidTr="00213FC0">
        <w:tc>
          <w:tcPr>
            <w:tcW w:w="9576" w:type="dxa"/>
          </w:tcPr>
          <w:p w:rsidR="00D13D4D" w:rsidRPr="0039033E" w:rsidRDefault="00D13D4D" w:rsidP="00D13D4D">
            <w:pPr>
              <w:spacing w:before="40" w:after="40" w:line="240" w:lineRule="auto"/>
            </w:pPr>
            <w:r w:rsidRPr="00D13D4D">
              <w:t>HC2 Examine how personal and societal beliefs impact ethical decisions regarding health care.</w:t>
            </w:r>
          </w:p>
        </w:tc>
      </w:tr>
    </w:tbl>
    <w:p w:rsidR="00FB72EE" w:rsidRDefault="00FB72EE" w:rsidP="00D13D4D">
      <w:pPr>
        <w:spacing w:after="0" w:line="240" w:lineRule="auto"/>
        <w:jc w:val="both"/>
        <w:outlineLvl w:val="0"/>
        <w:rPr>
          <w:rFonts w:ascii="Times New Roman" w:hAnsi="Times New Roman"/>
          <w:sz w:val="24"/>
          <w:szCs w:val="24"/>
          <w:lang w:eastAsia="en-CA"/>
        </w:rPr>
      </w:pPr>
    </w:p>
    <w:tbl>
      <w:tblPr>
        <w:tblStyle w:val="TableGrid"/>
        <w:tblW w:w="0" w:type="auto"/>
        <w:tblLook w:val="04A0" w:firstRow="1" w:lastRow="0" w:firstColumn="1" w:lastColumn="0" w:noHBand="0" w:noVBand="1"/>
      </w:tblPr>
      <w:tblGrid>
        <w:gridCol w:w="9576"/>
      </w:tblGrid>
      <w:tr w:rsidR="00D13D4D" w:rsidTr="009C7BB6">
        <w:tc>
          <w:tcPr>
            <w:tcW w:w="9576" w:type="dxa"/>
            <w:shd w:val="clear" w:color="auto" w:fill="D9D9D9" w:themeFill="background1" w:themeFillShade="D9"/>
          </w:tcPr>
          <w:p w:rsidR="00D13D4D" w:rsidRPr="00D13D4D" w:rsidRDefault="00D13D4D" w:rsidP="009C7BB6">
            <w:pPr>
              <w:spacing w:before="40" w:after="40" w:line="240" w:lineRule="auto"/>
              <w:rPr>
                <w:b/>
              </w:rPr>
            </w:pPr>
            <w:r w:rsidRPr="00D13D4D">
              <w:rPr>
                <w:b/>
              </w:rPr>
              <w:t>Human Body</w:t>
            </w:r>
          </w:p>
        </w:tc>
      </w:tr>
      <w:tr w:rsidR="00D13D4D" w:rsidTr="009C7BB6">
        <w:tc>
          <w:tcPr>
            <w:tcW w:w="9576" w:type="dxa"/>
          </w:tcPr>
          <w:p w:rsidR="00D13D4D" w:rsidRPr="0039033E" w:rsidRDefault="00D13D4D" w:rsidP="009C7BB6">
            <w:pPr>
              <w:spacing w:before="40" w:after="40" w:line="240" w:lineRule="auto"/>
            </w:pPr>
            <w:r w:rsidRPr="00D13D4D">
              <w:t>HB1 Analyze the anatomy and physiology of a healthy human.</w:t>
            </w:r>
          </w:p>
        </w:tc>
      </w:tr>
      <w:tr w:rsidR="00D13D4D" w:rsidTr="009C7BB6">
        <w:tc>
          <w:tcPr>
            <w:tcW w:w="9576" w:type="dxa"/>
          </w:tcPr>
          <w:p w:rsidR="00D13D4D" w:rsidRPr="0039033E" w:rsidRDefault="00D13D4D" w:rsidP="009C7BB6">
            <w:pPr>
              <w:spacing w:before="40" w:after="40" w:line="240" w:lineRule="auto"/>
            </w:pPr>
            <w:r w:rsidRPr="00D13D4D">
              <w:t>HB2 Investigate various pathologies and ailments and their effects on cells, tissues, organs, and systems of a healthy human.</w:t>
            </w:r>
          </w:p>
        </w:tc>
      </w:tr>
    </w:tbl>
    <w:p w:rsidR="00D13D4D" w:rsidRPr="009D5358" w:rsidRDefault="00D13D4D" w:rsidP="00FB72EE">
      <w:pPr>
        <w:spacing w:after="0" w:line="0" w:lineRule="atLeast"/>
        <w:rPr>
          <w:rFonts w:ascii="Times New Roman" w:eastAsia="Times New Roman" w:hAnsi="Times New Roman" w:cs="Arial"/>
          <w:sz w:val="24"/>
          <w:szCs w:val="20"/>
          <w:lang w:val="en-US"/>
        </w:rPr>
      </w:pPr>
    </w:p>
    <w:tbl>
      <w:tblPr>
        <w:tblStyle w:val="TableGrid"/>
        <w:tblW w:w="0" w:type="auto"/>
        <w:tblLook w:val="04A0" w:firstRow="1" w:lastRow="0" w:firstColumn="1" w:lastColumn="0" w:noHBand="0" w:noVBand="1"/>
      </w:tblPr>
      <w:tblGrid>
        <w:gridCol w:w="9576"/>
      </w:tblGrid>
      <w:tr w:rsidR="00D13D4D" w:rsidTr="009C7BB6">
        <w:tc>
          <w:tcPr>
            <w:tcW w:w="9576" w:type="dxa"/>
            <w:shd w:val="clear" w:color="auto" w:fill="D9D9D9" w:themeFill="background1" w:themeFillShade="D9"/>
          </w:tcPr>
          <w:p w:rsidR="00D13D4D" w:rsidRPr="00D13D4D" w:rsidRDefault="00D13D4D" w:rsidP="009C7BB6">
            <w:pPr>
              <w:spacing w:before="40" w:after="40" w:line="240" w:lineRule="auto"/>
              <w:rPr>
                <w:b/>
              </w:rPr>
            </w:pPr>
            <w:r w:rsidRPr="00D13D4D">
              <w:rPr>
                <w:b/>
              </w:rPr>
              <w:t>Nutrition</w:t>
            </w:r>
          </w:p>
        </w:tc>
      </w:tr>
      <w:tr w:rsidR="00D13D4D" w:rsidTr="009C7BB6">
        <w:tc>
          <w:tcPr>
            <w:tcW w:w="9576" w:type="dxa"/>
          </w:tcPr>
          <w:p w:rsidR="00D13D4D" w:rsidRPr="00D13D4D" w:rsidRDefault="00D13D4D" w:rsidP="00D13D4D">
            <w:pPr>
              <w:spacing w:after="0" w:line="0" w:lineRule="atLeast"/>
              <w:rPr>
                <w:rFonts w:cs="Arial"/>
                <w:szCs w:val="20"/>
                <w:lang w:val="en-US"/>
              </w:rPr>
            </w:pPr>
            <w:r w:rsidRPr="00FB72EE">
              <w:rPr>
                <w:rFonts w:cs="Arial"/>
                <w:szCs w:val="20"/>
                <w:lang w:val="en-US"/>
              </w:rPr>
              <w:t>NU1 Assess the importance of micro and macromolecules in maintaining a healthy human.</w:t>
            </w:r>
          </w:p>
        </w:tc>
      </w:tr>
      <w:tr w:rsidR="00D13D4D" w:rsidTr="009C7BB6">
        <w:tc>
          <w:tcPr>
            <w:tcW w:w="9576" w:type="dxa"/>
          </w:tcPr>
          <w:p w:rsidR="00D13D4D" w:rsidRPr="0039033E" w:rsidRDefault="00D13D4D" w:rsidP="00D13D4D">
            <w:pPr>
              <w:spacing w:after="0" w:line="246" w:lineRule="auto"/>
              <w:ind w:right="40"/>
            </w:pPr>
            <w:r w:rsidRPr="00FB72EE">
              <w:rPr>
                <w:rFonts w:cs="Arial"/>
                <w:szCs w:val="20"/>
                <w:lang w:val="en-US"/>
              </w:rPr>
              <w:t>NU2 Analyze dietary choices based on personal and cultural beliefs and scientific understanding of nutrition.</w:t>
            </w:r>
          </w:p>
        </w:tc>
      </w:tr>
    </w:tbl>
    <w:p w:rsidR="00D13D4D" w:rsidRPr="009D5358" w:rsidRDefault="00D13D4D" w:rsidP="00FB72EE">
      <w:pPr>
        <w:spacing w:after="0" w:line="0" w:lineRule="atLeast"/>
        <w:rPr>
          <w:rFonts w:ascii="Times New Roman" w:eastAsia="Times New Roman" w:hAnsi="Times New Roman" w:cs="Arial"/>
          <w:sz w:val="24"/>
          <w:szCs w:val="20"/>
          <w:lang w:val="en-US"/>
        </w:rPr>
      </w:pPr>
    </w:p>
    <w:tbl>
      <w:tblPr>
        <w:tblStyle w:val="TableGrid"/>
        <w:tblW w:w="0" w:type="auto"/>
        <w:tblLook w:val="04A0" w:firstRow="1" w:lastRow="0" w:firstColumn="1" w:lastColumn="0" w:noHBand="0" w:noVBand="1"/>
      </w:tblPr>
      <w:tblGrid>
        <w:gridCol w:w="9576"/>
      </w:tblGrid>
      <w:tr w:rsidR="00D13D4D" w:rsidTr="009C7BB6">
        <w:tc>
          <w:tcPr>
            <w:tcW w:w="9576" w:type="dxa"/>
            <w:shd w:val="clear" w:color="auto" w:fill="D9D9D9" w:themeFill="background1" w:themeFillShade="D9"/>
          </w:tcPr>
          <w:p w:rsidR="00D13D4D" w:rsidRPr="00D13D4D" w:rsidRDefault="00D13D4D" w:rsidP="009C7BB6">
            <w:pPr>
              <w:spacing w:before="40" w:after="40" w:line="240" w:lineRule="auto"/>
              <w:rPr>
                <w:b/>
              </w:rPr>
            </w:pPr>
            <w:r>
              <w:rPr>
                <w:b/>
              </w:rPr>
              <w:t>Diagnostics and Treatment</w:t>
            </w:r>
          </w:p>
        </w:tc>
      </w:tr>
      <w:tr w:rsidR="00D13D4D" w:rsidTr="009C7BB6">
        <w:tc>
          <w:tcPr>
            <w:tcW w:w="9576" w:type="dxa"/>
          </w:tcPr>
          <w:p w:rsidR="00D13D4D" w:rsidRPr="0039033E" w:rsidRDefault="00D13D4D" w:rsidP="00D13D4D">
            <w:pPr>
              <w:spacing w:before="40" w:after="40" w:line="240" w:lineRule="auto"/>
            </w:pPr>
            <w:r>
              <w:t>DT1 Evaluate the tools and procedures used to diagnose and monitor medical conditions</w:t>
            </w:r>
          </w:p>
        </w:tc>
      </w:tr>
      <w:tr w:rsidR="00D13D4D" w:rsidTr="009C7BB6">
        <w:tc>
          <w:tcPr>
            <w:tcW w:w="9576" w:type="dxa"/>
          </w:tcPr>
          <w:p w:rsidR="00D13D4D" w:rsidRPr="0039033E" w:rsidRDefault="00D13D4D" w:rsidP="009C7BB6">
            <w:pPr>
              <w:spacing w:before="40" w:after="40" w:line="240" w:lineRule="auto"/>
            </w:pPr>
            <w:r>
              <w:t>DT2 Recognize the importance of interpreting diagnostic findings to support treatment options.</w:t>
            </w:r>
          </w:p>
        </w:tc>
      </w:tr>
    </w:tbl>
    <w:p w:rsidR="00FB72EE" w:rsidRPr="009D5358" w:rsidRDefault="00FB72EE" w:rsidP="00FB72EE">
      <w:pPr>
        <w:spacing w:after="0" w:line="0" w:lineRule="atLeast"/>
        <w:rPr>
          <w:rFonts w:ascii="Times New Roman" w:eastAsia="Times New Roman" w:hAnsi="Times New Roman" w:cs="Arial"/>
          <w:sz w:val="24"/>
          <w:szCs w:val="20"/>
          <w:lang w:val="en-US"/>
        </w:rPr>
      </w:pPr>
    </w:p>
    <w:tbl>
      <w:tblPr>
        <w:tblStyle w:val="TableGrid"/>
        <w:tblW w:w="0" w:type="auto"/>
        <w:tblLook w:val="04A0" w:firstRow="1" w:lastRow="0" w:firstColumn="1" w:lastColumn="0" w:noHBand="0" w:noVBand="1"/>
      </w:tblPr>
      <w:tblGrid>
        <w:gridCol w:w="9576"/>
      </w:tblGrid>
      <w:tr w:rsidR="00D13D4D" w:rsidTr="009C7BB6">
        <w:tc>
          <w:tcPr>
            <w:tcW w:w="9576" w:type="dxa"/>
            <w:shd w:val="clear" w:color="auto" w:fill="D9D9D9" w:themeFill="background1" w:themeFillShade="D9"/>
          </w:tcPr>
          <w:p w:rsidR="00D13D4D" w:rsidRPr="00D13D4D" w:rsidRDefault="00D13D4D" w:rsidP="009C7BB6">
            <w:pPr>
              <w:spacing w:before="40" w:after="40" w:line="240" w:lineRule="auto"/>
              <w:rPr>
                <w:b/>
              </w:rPr>
            </w:pPr>
            <w:r w:rsidRPr="00D13D4D">
              <w:rPr>
                <w:b/>
              </w:rPr>
              <w:t>Career Exploration</w:t>
            </w:r>
          </w:p>
        </w:tc>
      </w:tr>
      <w:tr w:rsidR="00D13D4D" w:rsidTr="009C7BB6">
        <w:tc>
          <w:tcPr>
            <w:tcW w:w="9576" w:type="dxa"/>
          </w:tcPr>
          <w:p w:rsidR="00D13D4D" w:rsidRPr="0039033E" w:rsidRDefault="00D13D4D" w:rsidP="009C7BB6">
            <w:pPr>
              <w:spacing w:before="40" w:after="40" w:line="240" w:lineRule="auto"/>
            </w:pPr>
            <w:r w:rsidRPr="00D13D4D">
              <w:t>CE1 Analyze and explore health-science related career paths in Saskatchewan, Canada and the world.</w:t>
            </w:r>
          </w:p>
        </w:tc>
      </w:tr>
    </w:tbl>
    <w:p w:rsidR="00D13D4D" w:rsidRPr="009D5358" w:rsidRDefault="00D13D4D" w:rsidP="00FB72EE">
      <w:pPr>
        <w:spacing w:after="0" w:line="0" w:lineRule="atLeast"/>
        <w:rPr>
          <w:rFonts w:ascii="Times New Roman" w:eastAsia="Times New Roman" w:hAnsi="Times New Roman" w:cs="Arial"/>
          <w:sz w:val="24"/>
          <w:szCs w:val="20"/>
          <w:lang w:val="en-US"/>
        </w:rPr>
      </w:pPr>
    </w:p>
    <w:tbl>
      <w:tblPr>
        <w:tblStyle w:val="TableGrid"/>
        <w:tblW w:w="0" w:type="auto"/>
        <w:tblLook w:val="04A0" w:firstRow="1" w:lastRow="0" w:firstColumn="1" w:lastColumn="0" w:noHBand="0" w:noVBand="1"/>
      </w:tblPr>
      <w:tblGrid>
        <w:gridCol w:w="9576"/>
      </w:tblGrid>
      <w:tr w:rsidR="00D13D4D" w:rsidTr="009C7BB6">
        <w:tc>
          <w:tcPr>
            <w:tcW w:w="9576" w:type="dxa"/>
            <w:shd w:val="clear" w:color="auto" w:fill="D9D9D9" w:themeFill="background1" w:themeFillShade="D9"/>
          </w:tcPr>
          <w:p w:rsidR="00D13D4D" w:rsidRPr="00D13D4D" w:rsidRDefault="00D13D4D" w:rsidP="009C7BB6">
            <w:pPr>
              <w:spacing w:before="40" w:after="40" w:line="240" w:lineRule="auto"/>
              <w:rPr>
                <w:b/>
              </w:rPr>
            </w:pPr>
            <w:r w:rsidRPr="00D13D4D">
              <w:rPr>
                <w:b/>
              </w:rPr>
              <w:t>Student-Directed Study</w:t>
            </w:r>
          </w:p>
        </w:tc>
      </w:tr>
      <w:tr w:rsidR="00D13D4D" w:rsidTr="009C7BB6">
        <w:tc>
          <w:tcPr>
            <w:tcW w:w="9576" w:type="dxa"/>
          </w:tcPr>
          <w:p w:rsidR="00D13D4D" w:rsidRDefault="00D13D4D" w:rsidP="00D13D4D">
            <w:pPr>
              <w:spacing w:before="40" w:after="40" w:line="240" w:lineRule="auto"/>
            </w:pPr>
            <w:r>
              <w:t>SDS1 Create and carry out a plan to explore one or more topics of personal interest relevant to</w:t>
            </w:r>
          </w:p>
          <w:p w:rsidR="00D13D4D" w:rsidRPr="0039033E" w:rsidRDefault="00D13D4D" w:rsidP="00D13D4D">
            <w:pPr>
              <w:spacing w:before="40" w:after="40" w:line="240" w:lineRule="auto"/>
            </w:pPr>
            <w:r>
              <w:t>Health Science 20 in depth.</w:t>
            </w:r>
          </w:p>
        </w:tc>
      </w:tr>
    </w:tbl>
    <w:p w:rsidR="00FB72EE" w:rsidRPr="00FB72EE" w:rsidRDefault="009D5358" w:rsidP="00FB72EE">
      <w:pPr>
        <w:spacing w:after="0" w:line="0" w:lineRule="atLeast"/>
        <w:rPr>
          <w:rFonts w:ascii="Cambria" w:eastAsia="Cambria" w:hAnsi="Cambria" w:cs="Arial"/>
          <w:b/>
          <w:sz w:val="28"/>
          <w:szCs w:val="20"/>
          <w:lang w:val="en-US"/>
        </w:rPr>
      </w:pPr>
      <w:r>
        <w:rPr>
          <w:noProof/>
          <w:lang w:val="en-US"/>
        </w:rPr>
        <w:lastRenderedPageBreak/>
        <w:drawing>
          <wp:anchor distT="0" distB="0" distL="114300" distR="114300" simplePos="0" relativeHeight="251658240" behindDoc="0" locked="0" layoutInCell="1" allowOverlap="1" wp14:anchorId="251ED9D7" wp14:editId="2B97CA53">
            <wp:simplePos x="0" y="0"/>
            <wp:positionH relativeFrom="column">
              <wp:posOffset>563880</wp:posOffset>
            </wp:positionH>
            <wp:positionV relativeFrom="paragraph">
              <wp:posOffset>152400</wp:posOffset>
            </wp:positionV>
            <wp:extent cx="4813935" cy="4192905"/>
            <wp:effectExtent l="0" t="0" r="5715" b="0"/>
            <wp:wrapSquare wrapText="bothSides"/>
            <wp:docPr id="1" name="Picture 0" descr="Science Literac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Literacy.gif"/>
                    <pic:cNvPicPr/>
                  </pic:nvPicPr>
                  <pic:blipFill>
                    <a:blip r:embed="rId8"/>
                    <a:stretch>
                      <a:fillRect/>
                    </a:stretch>
                  </pic:blipFill>
                  <pic:spPr>
                    <a:xfrm>
                      <a:off x="0" y="0"/>
                      <a:ext cx="4813935" cy="4192905"/>
                    </a:xfrm>
                    <a:prstGeom prst="rect">
                      <a:avLst/>
                    </a:prstGeom>
                  </pic:spPr>
                </pic:pic>
              </a:graphicData>
            </a:graphic>
            <wp14:sizeRelH relativeFrom="margin">
              <wp14:pctWidth>0</wp14:pctWidth>
            </wp14:sizeRelH>
            <wp14:sizeRelV relativeFrom="margin">
              <wp14:pctHeight>0</wp14:pctHeight>
            </wp14:sizeRelV>
          </wp:anchor>
        </w:drawing>
      </w:r>
    </w:p>
    <w:p w:rsidR="00FB72EE" w:rsidRDefault="00FB72EE" w:rsidP="00FB72EE">
      <w:pPr>
        <w:spacing w:after="0" w:line="0" w:lineRule="atLeast"/>
        <w:rPr>
          <w:rFonts w:cs="Arial"/>
          <w:b/>
          <w:szCs w:val="20"/>
          <w:lang w:val="en-US"/>
        </w:rPr>
      </w:pPr>
    </w:p>
    <w:p w:rsidR="00FB72EE" w:rsidRPr="00FB72EE" w:rsidRDefault="00FB72EE" w:rsidP="00FB72EE">
      <w:pPr>
        <w:spacing w:after="0" w:line="10" w:lineRule="exact"/>
        <w:rPr>
          <w:rFonts w:ascii="Times New Roman" w:eastAsia="Times New Roman" w:hAnsi="Times New Roman" w:cs="Arial"/>
          <w:sz w:val="20"/>
          <w:szCs w:val="20"/>
          <w:lang w:val="en-US"/>
        </w:rPr>
      </w:pPr>
    </w:p>
    <w:p w:rsidR="00D13D4D" w:rsidRPr="00FB72EE" w:rsidRDefault="00D13D4D" w:rsidP="00FB72EE">
      <w:pPr>
        <w:spacing w:after="0" w:line="288" w:lineRule="exact"/>
        <w:rPr>
          <w:rFonts w:ascii="Times New Roman" w:eastAsia="Times New Roman" w:hAnsi="Times New Roman" w:cs="Arial"/>
          <w:sz w:val="20"/>
          <w:szCs w:val="20"/>
          <w:lang w:val="en-US"/>
        </w:rPr>
      </w:pPr>
    </w:p>
    <w:p w:rsidR="003B0DF0" w:rsidRDefault="003B0DF0" w:rsidP="006538E1">
      <w:pPr>
        <w:spacing w:after="0" w:line="240" w:lineRule="auto"/>
        <w:ind w:left="720" w:hanging="720"/>
        <w:jc w:val="both"/>
      </w:pPr>
    </w:p>
    <w:p w:rsidR="009D5358" w:rsidRDefault="009D5358" w:rsidP="006538E1">
      <w:pPr>
        <w:spacing w:after="0" w:line="240" w:lineRule="auto"/>
        <w:ind w:left="720" w:hanging="720"/>
        <w:jc w:val="both"/>
      </w:pPr>
    </w:p>
    <w:p w:rsidR="009D5358" w:rsidRDefault="009D5358" w:rsidP="006538E1">
      <w:pPr>
        <w:spacing w:after="0" w:line="240" w:lineRule="auto"/>
        <w:ind w:left="720" w:hanging="720"/>
        <w:jc w:val="both"/>
      </w:pPr>
    </w:p>
    <w:p w:rsidR="009D5358" w:rsidRDefault="009D5358" w:rsidP="006538E1">
      <w:pPr>
        <w:spacing w:after="0" w:line="240" w:lineRule="auto"/>
        <w:ind w:left="720" w:hanging="720"/>
        <w:jc w:val="both"/>
      </w:pPr>
    </w:p>
    <w:p w:rsidR="009D5358" w:rsidRDefault="009D5358" w:rsidP="006538E1">
      <w:pPr>
        <w:spacing w:after="0" w:line="240" w:lineRule="auto"/>
        <w:ind w:left="720" w:hanging="720"/>
        <w:jc w:val="both"/>
      </w:pPr>
    </w:p>
    <w:p w:rsidR="009D5358" w:rsidRDefault="009D5358" w:rsidP="006538E1">
      <w:pPr>
        <w:spacing w:after="0" w:line="240" w:lineRule="auto"/>
        <w:ind w:left="720" w:hanging="720"/>
        <w:jc w:val="both"/>
      </w:pPr>
    </w:p>
    <w:p w:rsidR="009D5358" w:rsidRDefault="009D5358" w:rsidP="006538E1">
      <w:pPr>
        <w:spacing w:after="0" w:line="240" w:lineRule="auto"/>
        <w:ind w:left="720" w:hanging="720"/>
        <w:jc w:val="both"/>
      </w:pPr>
    </w:p>
    <w:p w:rsidR="009D5358" w:rsidRDefault="009D5358" w:rsidP="006538E1">
      <w:pPr>
        <w:spacing w:after="0" w:line="240" w:lineRule="auto"/>
        <w:ind w:left="720" w:hanging="720"/>
        <w:jc w:val="both"/>
      </w:pPr>
    </w:p>
    <w:p w:rsidR="009D5358" w:rsidRDefault="009D5358" w:rsidP="006538E1">
      <w:pPr>
        <w:spacing w:after="0" w:line="240" w:lineRule="auto"/>
        <w:ind w:left="720" w:hanging="720"/>
        <w:jc w:val="both"/>
      </w:pPr>
    </w:p>
    <w:p w:rsidR="009D5358" w:rsidRDefault="009D5358" w:rsidP="006538E1">
      <w:pPr>
        <w:spacing w:after="0" w:line="240" w:lineRule="auto"/>
        <w:ind w:left="720" w:hanging="720"/>
        <w:jc w:val="both"/>
      </w:pPr>
    </w:p>
    <w:p w:rsidR="009D5358" w:rsidRDefault="009D5358" w:rsidP="006538E1">
      <w:pPr>
        <w:spacing w:after="0" w:line="240" w:lineRule="auto"/>
        <w:ind w:left="720" w:hanging="720"/>
        <w:jc w:val="both"/>
      </w:pPr>
    </w:p>
    <w:p w:rsidR="009D5358" w:rsidRDefault="009D5358" w:rsidP="006538E1">
      <w:pPr>
        <w:spacing w:after="0" w:line="240" w:lineRule="auto"/>
        <w:ind w:left="720" w:hanging="720"/>
        <w:jc w:val="both"/>
      </w:pPr>
    </w:p>
    <w:p w:rsidR="009D5358" w:rsidRDefault="009D5358" w:rsidP="006538E1">
      <w:pPr>
        <w:spacing w:after="0" w:line="240" w:lineRule="auto"/>
        <w:ind w:left="720" w:hanging="720"/>
        <w:jc w:val="both"/>
      </w:pPr>
    </w:p>
    <w:p w:rsidR="009D5358" w:rsidRDefault="009D5358" w:rsidP="006538E1">
      <w:pPr>
        <w:spacing w:after="0" w:line="240" w:lineRule="auto"/>
        <w:ind w:left="720" w:hanging="720"/>
        <w:jc w:val="both"/>
      </w:pPr>
    </w:p>
    <w:p w:rsidR="009D5358" w:rsidRDefault="009D5358" w:rsidP="006538E1">
      <w:pPr>
        <w:spacing w:after="0" w:line="240" w:lineRule="auto"/>
        <w:ind w:left="720" w:hanging="720"/>
        <w:jc w:val="both"/>
      </w:pPr>
    </w:p>
    <w:p w:rsidR="009D5358" w:rsidRDefault="009D5358" w:rsidP="006538E1">
      <w:pPr>
        <w:spacing w:after="0" w:line="240" w:lineRule="auto"/>
        <w:ind w:left="720" w:hanging="720"/>
        <w:jc w:val="both"/>
      </w:pPr>
    </w:p>
    <w:p w:rsidR="009D5358" w:rsidRDefault="009D5358" w:rsidP="006538E1">
      <w:pPr>
        <w:spacing w:after="0" w:line="240" w:lineRule="auto"/>
        <w:ind w:left="720" w:hanging="720"/>
        <w:jc w:val="both"/>
      </w:pPr>
    </w:p>
    <w:p w:rsidR="009D5358" w:rsidRDefault="009D5358" w:rsidP="006538E1">
      <w:pPr>
        <w:spacing w:after="0" w:line="240" w:lineRule="auto"/>
        <w:ind w:left="720" w:hanging="720"/>
        <w:jc w:val="both"/>
      </w:pPr>
    </w:p>
    <w:p w:rsidR="009D5358" w:rsidRDefault="009D5358" w:rsidP="006538E1">
      <w:pPr>
        <w:spacing w:after="0" w:line="240" w:lineRule="auto"/>
        <w:ind w:left="720" w:hanging="720"/>
        <w:jc w:val="both"/>
      </w:pPr>
    </w:p>
    <w:p w:rsidR="009D5358" w:rsidRDefault="009D5358" w:rsidP="006538E1">
      <w:pPr>
        <w:spacing w:after="0" w:line="240" w:lineRule="auto"/>
        <w:ind w:left="720" w:hanging="720"/>
        <w:jc w:val="both"/>
      </w:pPr>
    </w:p>
    <w:p w:rsidR="009D5358" w:rsidRDefault="009D5358" w:rsidP="006538E1">
      <w:pPr>
        <w:spacing w:after="0" w:line="240" w:lineRule="auto"/>
        <w:ind w:left="720" w:hanging="720"/>
        <w:jc w:val="both"/>
      </w:pPr>
    </w:p>
    <w:p w:rsidR="009D5358" w:rsidRDefault="009D5358" w:rsidP="006538E1">
      <w:pPr>
        <w:spacing w:after="0" w:line="240" w:lineRule="auto"/>
        <w:ind w:left="720" w:hanging="720"/>
        <w:jc w:val="both"/>
      </w:pPr>
    </w:p>
    <w:p w:rsidR="009D5358" w:rsidRDefault="009D5358" w:rsidP="006538E1">
      <w:pPr>
        <w:spacing w:after="0" w:line="240" w:lineRule="auto"/>
        <w:ind w:left="720" w:hanging="720"/>
        <w:jc w:val="both"/>
      </w:pPr>
    </w:p>
    <w:p w:rsidR="009D5358" w:rsidRDefault="009D5358" w:rsidP="006538E1">
      <w:pPr>
        <w:spacing w:after="0" w:line="240" w:lineRule="auto"/>
        <w:ind w:left="720" w:hanging="720"/>
        <w:jc w:val="both"/>
      </w:pPr>
      <w:r>
        <w:rPr>
          <w:noProof/>
          <w:lang w:val="en-US"/>
        </w:rPr>
        <w:drawing>
          <wp:anchor distT="0" distB="0" distL="114300" distR="114300" simplePos="0" relativeHeight="251659264" behindDoc="0" locked="0" layoutInCell="1" allowOverlap="1" wp14:anchorId="71299042" wp14:editId="629025B8">
            <wp:simplePos x="0" y="0"/>
            <wp:positionH relativeFrom="column">
              <wp:posOffset>225425</wp:posOffset>
            </wp:positionH>
            <wp:positionV relativeFrom="paragraph">
              <wp:posOffset>312420</wp:posOffset>
            </wp:positionV>
            <wp:extent cx="5943600" cy="43649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ms Taxonomy Levels.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364990"/>
                    </a:xfrm>
                    <a:prstGeom prst="rect">
                      <a:avLst/>
                    </a:prstGeom>
                  </pic:spPr>
                </pic:pic>
              </a:graphicData>
            </a:graphic>
            <wp14:sizeRelH relativeFrom="page">
              <wp14:pctWidth>0</wp14:pctWidth>
            </wp14:sizeRelH>
            <wp14:sizeRelV relativeFrom="page">
              <wp14:pctHeight>0</wp14:pctHeight>
            </wp14:sizeRelV>
          </wp:anchor>
        </w:drawing>
      </w:r>
    </w:p>
    <w:p w:rsidR="009D5358" w:rsidRDefault="009D5358" w:rsidP="006538E1">
      <w:pPr>
        <w:spacing w:after="0" w:line="240" w:lineRule="auto"/>
        <w:ind w:left="720" w:hanging="720"/>
        <w:jc w:val="both"/>
      </w:pPr>
    </w:p>
    <w:p w:rsidR="00CC2BA5" w:rsidRPr="0020235C" w:rsidRDefault="00CC2BA5" w:rsidP="002670D8">
      <w:pPr>
        <w:spacing w:before="360" w:after="120" w:line="240" w:lineRule="auto"/>
        <w:jc w:val="center"/>
        <w:outlineLvl w:val="0"/>
        <w:rPr>
          <w:rFonts w:ascii="Times New Roman" w:hAnsi="Times New Roman"/>
          <w:b/>
          <w:bCs/>
          <w:sz w:val="44"/>
          <w:szCs w:val="44"/>
          <w:u w:val="single"/>
          <w:lang w:eastAsia="en-CA"/>
        </w:rPr>
      </w:pPr>
      <w:r>
        <w:rPr>
          <w:rFonts w:ascii="Times New Roman" w:hAnsi="Times New Roman"/>
          <w:b/>
          <w:bCs/>
          <w:sz w:val="44"/>
          <w:szCs w:val="44"/>
          <w:u w:val="single"/>
          <w:lang w:eastAsia="en-CA"/>
        </w:rPr>
        <w:lastRenderedPageBreak/>
        <w:t>Health Science 20:</w:t>
      </w:r>
      <w:r w:rsidR="002670D8">
        <w:rPr>
          <w:rFonts w:ascii="Times New Roman" w:hAnsi="Times New Roman"/>
          <w:b/>
          <w:bCs/>
          <w:sz w:val="44"/>
          <w:szCs w:val="44"/>
          <w:u w:val="single"/>
          <w:lang w:eastAsia="en-CA"/>
        </w:rPr>
        <w:t xml:space="preserve"> </w:t>
      </w:r>
      <w:r w:rsidRPr="0020235C">
        <w:rPr>
          <w:rFonts w:ascii="Times New Roman" w:hAnsi="Times New Roman"/>
          <w:b/>
          <w:bCs/>
          <w:sz w:val="44"/>
          <w:szCs w:val="44"/>
          <w:u w:val="single"/>
          <w:lang w:eastAsia="en-CA"/>
        </w:rPr>
        <w:t>Outcomes &amp; Indicators</w:t>
      </w:r>
    </w:p>
    <w:p w:rsidR="000403B4" w:rsidRPr="00643FAE" w:rsidRDefault="000403B4" w:rsidP="00643FAE">
      <w:pPr>
        <w:spacing w:before="480" w:after="360" w:line="240" w:lineRule="auto"/>
        <w:jc w:val="both"/>
        <w:outlineLvl w:val="0"/>
        <w:rPr>
          <w:rFonts w:ascii="Times New Roman" w:hAnsi="Times New Roman"/>
          <w:b/>
          <w:bCs/>
          <w:kern w:val="36"/>
          <w:sz w:val="52"/>
          <w:szCs w:val="48"/>
          <w:lang w:eastAsia="en-CA"/>
        </w:rPr>
      </w:pPr>
      <w:r w:rsidRPr="00643FAE">
        <w:rPr>
          <w:rFonts w:ascii="Times New Roman" w:hAnsi="Times New Roman"/>
          <w:sz w:val="28"/>
          <w:szCs w:val="24"/>
          <w:lang w:eastAsia="en-CA"/>
        </w:rPr>
        <w:fldChar w:fldCharType="begin"/>
      </w:r>
      <w:r w:rsidRPr="00643FAE">
        <w:rPr>
          <w:rFonts w:ascii="Times New Roman" w:hAnsi="Times New Roman"/>
          <w:sz w:val="28"/>
          <w:szCs w:val="24"/>
          <w:lang w:eastAsia="en-CA"/>
        </w:rPr>
        <w:instrText xml:space="preserve"> HYPERLINK "http://www.sasklearning.gov.sk.ca/docs/xsci/sexsc.html" </w:instrText>
      </w:r>
      <w:r w:rsidRPr="00643FAE">
        <w:rPr>
          <w:rFonts w:ascii="Times New Roman" w:hAnsi="Times New Roman"/>
          <w:sz w:val="28"/>
          <w:szCs w:val="24"/>
          <w:lang w:eastAsia="en-CA"/>
        </w:rPr>
        <w:fldChar w:fldCharType="separate"/>
      </w:r>
      <w:r w:rsidR="004C7721" w:rsidRPr="00643FAE">
        <w:rPr>
          <w:rFonts w:ascii="Times New Roman" w:hAnsi="Times New Roman"/>
          <w:b/>
          <w:bCs/>
          <w:sz w:val="40"/>
          <w:szCs w:val="36"/>
          <w:lang w:eastAsia="en-CA"/>
        </w:rPr>
        <w:t>Health Care Philosophies and Ethics (HC</w:t>
      </w:r>
      <w:r w:rsidRPr="00643FAE">
        <w:rPr>
          <w:rFonts w:ascii="Times New Roman" w:hAnsi="Times New Roman"/>
          <w:b/>
          <w:bCs/>
          <w:sz w:val="40"/>
          <w:szCs w:val="36"/>
          <w:lang w:eastAsia="en-CA"/>
        </w:rPr>
        <w:t>)</w:t>
      </w:r>
    </w:p>
    <w:p w:rsidR="004C7721" w:rsidRPr="00BB7613" w:rsidRDefault="000403B4" w:rsidP="0027108F">
      <w:pPr>
        <w:pStyle w:val="Heading4"/>
        <w:spacing w:before="0" w:beforeAutospacing="0" w:after="120" w:afterAutospacing="0"/>
        <w:ind w:left="720" w:hanging="720"/>
        <w:jc w:val="both"/>
        <w:rPr>
          <w:rFonts w:asciiTheme="minorHAnsi" w:hAnsiTheme="minorHAnsi"/>
          <w:i/>
          <w:sz w:val="32"/>
          <w:szCs w:val="28"/>
        </w:rPr>
      </w:pPr>
      <w:r w:rsidRPr="00643FAE">
        <w:rPr>
          <w:sz w:val="28"/>
        </w:rPr>
        <w:fldChar w:fldCharType="end"/>
      </w:r>
      <w:r w:rsidR="00BB7613" w:rsidRPr="00BB7613">
        <w:rPr>
          <w:rFonts w:asciiTheme="minorHAnsi" w:hAnsiTheme="minorHAnsi"/>
          <w:i/>
          <w:sz w:val="32"/>
          <w:szCs w:val="28"/>
        </w:rPr>
        <w:t xml:space="preserve">HC1: </w:t>
      </w:r>
      <w:r w:rsidR="004C7721" w:rsidRPr="00BB7613">
        <w:rPr>
          <w:rFonts w:asciiTheme="minorHAnsi" w:hAnsiTheme="minorHAnsi"/>
          <w:i/>
          <w:sz w:val="32"/>
          <w:szCs w:val="28"/>
        </w:rPr>
        <w:t>Analyze how Western, Indigenous, traditional, complementary and alternative approaches to health care contribute to a holistic perspective (e.g., mental, emotional, physical and spiritual) of health.</w:t>
      </w:r>
    </w:p>
    <w:p w:rsidR="004C7721" w:rsidRPr="0027108F" w:rsidRDefault="004C7721" w:rsidP="002670D8">
      <w:pPr>
        <w:pStyle w:val="Heading4"/>
        <w:tabs>
          <w:tab w:val="left" w:pos="1134"/>
        </w:tabs>
        <w:spacing w:before="240" w:beforeAutospacing="0" w:after="120" w:afterAutospacing="0" w:line="252" w:lineRule="auto"/>
        <w:ind w:left="1134" w:hanging="425"/>
        <w:rPr>
          <w:rFonts w:asciiTheme="minorHAnsi" w:eastAsia="Calibri" w:hAnsiTheme="minorHAnsi"/>
          <w:b w:val="0"/>
          <w:bCs w:val="0"/>
          <w:sz w:val="27"/>
          <w:szCs w:val="27"/>
          <w:lang w:eastAsia="en-US"/>
        </w:rPr>
      </w:pPr>
      <w:r w:rsidRPr="0027108F">
        <w:rPr>
          <w:rFonts w:asciiTheme="minorHAnsi" w:eastAsia="Calibri" w:hAnsiTheme="minorHAnsi"/>
          <w:b w:val="0"/>
          <w:bCs w:val="0"/>
          <w:sz w:val="27"/>
          <w:szCs w:val="27"/>
          <w:lang w:eastAsia="en-US"/>
        </w:rPr>
        <w:t xml:space="preserve">a. </w:t>
      </w:r>
      <w:r w:rsidRPr="0027108F">
        <w:rPr>
          <w:rFonts w:asciiTheme="minorHAnsi" w:eastAsia="Calibri" w:hAnsiTheme="minorHAnsi"/>
          <w:b w:val="0"/>
          <w:bCs w:val="0"/>
          <w:sz w:val="27"/>
          <w:szCs w:val="27"/>
          <w:lang w:eastAsia="en-US"/>
        </w:rPr>
        <w:tab/>
        <w:t>Identify how humanity’s beliefs about health, wellness, illness, disease, and treatment have changed over time.</w:t>
      </w:r>
    </w:p>
    <w:p w:rsidR="004C7721" w:rsidRPr="0027108F" w:rsidRDefault="004C7721" w:rsidP="002670D8">
      <w:pPr>
        <w:pStyle w:val="Heading4"/>
        <w:tabs>
          <w:tab w:val="left" w:pos="1134"/>
        </w:tabs>
        <w:spacing w:before="0" w:beforeAutospacing="0" w:after="120" w:afterAutospacing="0" w:line="252" w:lineRule="auto"/>
        <w:ind w:left="1134" w:hanging="425"/>
        <w:rPr>
          <w:rFonts w:asciiTheme="minorHAnsi" w:eastAsia="Calibri" w:hAnsiTheme="minorHAnsi"/>
          <w:b w:val="0"/>
          <w:bCs w:val="0"/>
          <w:sz w:val="27"/>
          <w:szCs w:val="27"/>
          <w:lang w:eastAsia="en-US"/>
        </w:rPr>
      </w:pPr>
      <w:r w:rsidRPr="0027108F">
        <w:rPr>
          <w:rFonts w:asciiTheme="minorHAnsi" w:eastAsia="Calibri" w:hAnsiTheme="minorHAnsi"/>
          <w:b w:val="0"/>
          <w:bCs w:val="0"/>
          <w:sz w:val="27"/>
          <w:szCs w:val="27"/>
          <w:lang w:eastAsia="en-US"/>
        </w:rPr>
        <w:t xml:space="preserve">b. </w:t>
      </w:r>
      <w:r w:rsidRPr="0027108F">
        <w:rPr>
          <w:rFonts w:asciiTheme="minorHAnsi" w:eastAsia="Calibri" w:hAnsiTheme="minorHAnsi"/>
          <w:b w:val="0"/>
          <w:bCs w:val="0"/>
          <w:sz w:val="27"/>
          <w:szCs w:val="27"/>
          <w:lang w:eastAsia="en-US"/>
        </w:rPr>
        <w:tab/>
        <w:t xml:space="preserve">Discuss the importance of and difficulties in defining terms such as Western, Indigenous, traditional, complementary, and alternative approaches to health care within a current global context. </w:t>
      </w:r>
    </w:p>
    <w:p w:rsidR="004C7721" w:rsidRPr="0027108F" w:rsidRDefault="004C7721" w:rsidP="002670D8">
      <w:pPr>
        <w:pStyle w:val="Heading4"/>
        <w:tabs>
          <w:tab w:val="left" w:pos="1134"/>
        </w:tabs>
        <w:spacing w:before="0" w:beforeAutospacing="0" w:after="120" w:afterAutospacing="0" w:line="252" w:lineRule="auto"/>
        <w:ind w:left="1134" w:hanging="425"/>
        <w:rPr>
          <w:rFonts w:asciiTheme="minorHAnsi" w:eastAsia="Calibri" w:hAnsiTheme="minorHAnsi"/>
          <w:b w:val="0"/>
          <w:bCs w:val="0"/>
          <w:sz w:val="27"/>
          <w:szCs w:val="27"/>
          <w:lang w:eastAsia="en-US"/>
        </w:rPr>
      </w:pPr>
      <w:r w:rsidRPr="0027108F">
        <w:rPr>
          <w:rFonts w:asciiTheme="minorHAnsi" w:eastAsia="Calibri" w:hAnsiTheme="minorHAnsi"/>
          <w:b w:val="0"/>
          <w:bCs w:val="0"/>
          <w:sz w:val="27"/>
          <w:szCs w:val="27"/>
          <w:lang w:eastAsia="en-US"/>
        </w:rPr>
        <w:t xml:space="preserve">c. </w:t>
      </w:r>
      <w:r w:rsidRPr="0027108F">
        <w:rPr>
          <w:rFonts w:asciiTheme="minorHAnsi" w:eastAsia="Calibri" w:hAnsiTheme="minorHAnsi"/>
          <w:b w:val="0"/>
          <w:bCs w:val="0"/>
          <w:sz w:val="27"/>
          <w:szCs w:val="27"/>
          <w:lang w:eastAsia="en-US"/>
        </w:rPr>
        <w:tab/>
        <w:t xml:space="preserve">Assess how health, wellness, illness, disease, and treatment (e.g., Circle of Life disharmony of body energies, being symptom free, and healthy lifestyle choices) are addressed in Western, Indigenous, traditional, complementary, and alternative approaches to health care. </w:t>
      </w:r>
    </w:p>
    <w:p w:rsidR="004C7721" w:rsidRPr="0027108F" w:rsidRDefault="004C7721" w:rsidP="002670D8">
      <w:pPr>
        <w:pStyle w:val="Heading4"/>
        <w:tabs>
          <w:tab w:val="left" w:pos="1134"/>
        </w:tabs>
        <w:spacing w:before="0" w:beforeAutospacing="0" w:after="120" w:afterAutospacing="0" w:line="252" w:lineRule="auto"/>
        <w:ind w:left="1134" w:hanging="425"/>
        <w:rPr>
          <w:rFonts w:asciiTheme="minorHAnsi" w:eastAsia="Calibri" w:hAnsiTheme="minorHAnsi"/>
          <w:b w:val="0"/>
          <w:bCs w:val="0"/>
          <w:sz w:val="27"/>
          <w:szCs w:val="27"/>
          <w:lang w:eastAsia="en-US"/>
        </w:rPr>
      </w:pPr>
      <w:r w:rsidRPr="0027108F">
        <w:rPr>
          <w:rFonts w:asciiTheme="minorHAnsi" w:eastAsia="Calibri" w:hAnsiTheme="minorHAnsi"/>
          <w:b w:val="0"/>
          <w:bCs w:val="0"/>
          <w:sz w:val="27"/>
          <w:szCs w:val="27"/>
          <w:lang w:eastAsia="en-US"/>
        </w:rPr>
        <w:t>d.</w:t>
      </w:r>
      <w:r w:rsidRPr="0027108F">
        <w:rPr>
          <w:rFonts w:asciiTheme="minorHAnsi" w:eastAsia="Calibri" w:hAnsiTheme="minorHAnsi"/>
          <w:b w:val="0"/>
          <w:bCs w:val="0"/>
          <w:sz w:val="27"/>
          <w:szCs w:val="27"/>
          <w:lang w:eastAsia="en-US"/>
        </w:rPr>
        <w:tab/>
        <w:t xml:space="preserve">Investigate the intended results of using natural products (e.g., herbs, vitamins, minerals, probiotics, and essential oils) and mind and body practices (e.g., acupuncture, various massage therapies, yoga, spinal manipulation, relaxation techniques, meditation, and movement therapies) and other complementary and/or alternative approaches to health care. </w:t>
      </w:r>
    </w:p>
    <w:p w:rsidR="004C7721" w:rsidRPr="0027108F" w:rsidRDefault="004C7721" w:rsidP="002670D8">
      <w:pPr>
        <w:pStyle w:val="Heading4"/>
        <w:tabs>
          <w:tab w:val="left" w:pos="1134"/>
        </w:tabs>
        <w:spacing w:before="0" w:beforeAutospacing="0" w:after="120" w:afterAutospacing="0" w:line="252" w:lineRule="auto"/>
        <w:ind w:left="1134" w:hanging="425"/>
        <w:rPr>
          <w:rFonts w:asciiTheme="minorHAnsi" w:eastAsia="Calibri" w:hAnsiTheme="minorHAnsi"/>
          <w:b w:val="0"/>
          <w:bCs w:val="0"/>
          <w:sz w:val="27"/>
          <w:szCs w:val="27"/>
          <w:lang w:eastAsia="en-US"/>
        </w:rPr>
      </w:pPr>
      <w:r w:rsidRPr="0027108F">
        <w:rPr>
          <w:rFonts w:asciiTheme="minorHAnsi" w:eastAsia="Calibri" w:hAnsiTheme="minorHAnsi"/>
          <w:b w:val="0"/>
          <w:bCs w:val="0"/>
          <w:sz w:val="27"/>
          <w:szCs w:val="27"/>
          <w:lang w:eastAsia="en-US"/>
        </w:rPr>
        <w:t xml:space="preserve">e. </w:t>
      </w:r>
      <w:r w:rsidRPr="0027108F">
        <w:rPr>
          <w:rFonts w:asciiTheme="minorHAnsi" w:eastAsia="Calibri" w:hAnsiTheme="minorHAnsi"/>
          <w:b w:val="0"/>
          <w:bCs w:val="0"/>
          <w:sz w:val="27"/>
          <w:szCs w:val="27"/>
          <w:lang w:eastAsia="en-US"/>
        </w:rPr>
        <w:tab/>
        <w:t xml:space="preserve">Examine the significance of rituals, </w:t>
      </w:r>
      <w:proofErr w:type="gramStart"/>
      <w:r w:rsidRPr="0027108F">
        <w:rPr>
          <w:rFonts w:asciiTheme="minorHAnsi" w:eastAsia="Calibri" w:hAnsiTheme="minorHAnsi"/>
          <w:b w:val="0"/>
          <w:bCs w:val="0"/>
          <w:sz w:val="27"/>
          <w:szCs w:val="27"/>
          <w:lang w:eastAsia="en-US"/>
        </w:rPr>
        <w:t>place based</w:t>
      </w:r>
      <w:proofErr w:type="gramEnd"/>
      <w:r w:rsidRPr="0027108F">
        <w:rPr>
          <w:rFonts w:asciiTheme="minorHAnsi" w:eastAsia="Calibri" w:hAnsiTheme="minorHAnsi"/>
          <w:b w:val="0"/>
          <w:bCs w:val="0"/>
          <w:sz w:val="27"/>
          <w:szCs w:val="27"/>
          <w:lang w:eastAsia="en-US"/>
        </w:rPr>
        <w:t xml:space="preserve"> ceremonies, plants, and traditional herbs in Indigenous and traditional approaches to health care. </w:t>
      </w:r>
    </w:p>
    <w:p w:rsidR="004C7721" w:rsidRPr="0027108F" w:rsidRDefault="004C7721" w:rsidP="002670D8">
      <w:pPr>
        <w:pStyle w:val="Heading4"/>
        <w:tabs>
          <w:tab w:val="left" w:pos="993"/>
          <w:tab w:val="left" w:pos="1134"/>
        </w:tabs>
        <w:spacing w:before="0" w:beforeAutospacing="0" w:after="120" w:afterAutospacing="0" w:line="252" w:lineRule="auto"/>
        <w:ind w:left="1134" w:hanging="425"/>
        <w:rPr>
          <w:rFonts w:asciiTheme="minorHAnsi" w:eastAsia="Calibri" w:hAnsiTheme="minorHAnsi"/>
          <w:b w:val="0"/>
          <w:bCs w:val="0"/>
          <w:sz w:val="27"/>
          <w:szCs w:val="27"/>
          <w:lang w:eastAsia="en-US"/>
        </w:rPr>
      </w:pPr>
      <w:r w:rsidRPr="0027108F">
        <w:rPr>
          <w:rFonts w:asciiTheme="minorHAnsi" w:eastAsia="Calibri" w:hAnsiTheme="minorHAnsi"/>
          <w:b w:val="0"/>
          <w:bCs w:val="0"/>
          <w:sz w:val="27"/>
          <w:szCs w:val="27"/>
          <w:lang w:eastAsia="en-US"/>
        </w:rPr>
        <w:t xml:space="preserve">f. </w:t>
      </w:r>
      <w:r w:rsidRPr="0027108F">
        <w:rPr>
          <w:rFonts w:asciiTheme="minorHAnsi" w:eastAsia="Calibri" w:hAnsiTheme="minorHAnsi"/>
          <w:b w:val="0"/>
          <w:bCs w:val="0"/>
          <w:sz w:val="27"/>
          <w:szCs w:val="27"/>
          <w:lang w:eastAsia="en-US"/>
        </w:rPr>
        <w:tab/>
      </w:r>
      <w:r w:rsidRPr="0027108F">
        <w:rPr>
          <w:rFonts w:asciiTheme="minorHAnsi" w:eastAsia="Calibri" w:hAnsiTheme="minorHAnsi"/>
          <w:b w:val="0"/>
          <w:bCs w:val="0"/>
          <w:sz w:val="27"/>
          <w:szCs w:val="27"/>
          <w:lang w:eastAsia="en-US"/>
        </w:rPr>
        <w:tab/>
        <w:t xml:space="preserve">Describe the role of clinical based studies (e.g., randomized, blind, double-blind, and placebo) in understanding Western approaches to health care. </w:t>
      </w:r>
    </w:p>
    <w:p w:rsidR="009D5358" w:rsidRPr="0027108F" w:rsidRDefault="004C7721" w:rsidP="002670D8">
      <w:pPr>
        <w:tabs>
          <w:tab w:val="left" w:pos="1134"/>
        </w:tabs>
        <w:spacing w:after="120" w:line="252" w:lineRule="auto"/>
        <w:ind w:left="1134" w:hanging="425"/>
        <w:outlineLvl w:val="0"/>
        <w:rPr>
          <w:rFonts w:asciiTheme="minorHAnsi" w:hAnsiTheme="minorHAnsi"/>
          <w:sz w:val="27"/>
          <w:szCs w:val="27"/>
        </w:rPr>
      </w:pPr>
      <w:r w:rsidRPr="0027108F">
        <w:rPr>
          <w:rFonts w:asciiTheme="minorHAnsi" w:hAnsiTheme="minorHAnsi"/>
          <w:sz w:val="27"/>
          <w:szCs w:val="27"/>
        </w:rPr>
        <w:t xml:space="preserve">g. </w:t>
      </w:r>
      <w:r w:rsidRPr="0027108F">
        <w:rPr>
          <w:rFonts w:asciiTheme="minorHAnsi" w:hAnsiTheme="minorHAnsi"/>
          <w:sz w:val="27"/>
          <w:szCs w:val="27"/>
        </w:rPr>
        <w:tab/>
        <w:t xml:space="preserve">Provide examples of ways in which one or more of the approaches to health care might be implemented together to support the health and wellbeing of an individual. </w:t>
      </w:r>
    </w:p>
    <w:p w:rsidR="00BB7613" w:rsidRPr="00BB7613" w:rsidRDefault="00BB7613" w:rsidP="0027108F">
      <w:pPr>
        <w:pStyle w:val="Heading4"/>
        <w:tabs>
          <w:tab w:val="left" w:pos="709"/>
        </w:tabs>
        <w:spacing w:before="480" w:beforeAutospacing="0" w:after="240" w:afterAutospacing="0"/>
        <w:ind w:left="709" w:hanging="709"/>
        <w:rPr>
          <w:rFonts w:asciiTheme="minorHAnsi" w:hAnsiTheme="minorHAnsi"/>
          <w:i/>
          <w:sz w:val="32"/>
          <w:szCs w:val="28"/>
        </w:rPr>
      </w:pPr>
      <w:r w:rsidRPr="00BB7613">
        <w:rPr>
          <w:rFonts w:asciiTheme="minorHAnsi" w:hAnsiTheme="minorHAnsi"/>
          <w:i/>
          <w:sz w:val="32"/>
          <w:szCs w:val="28"/>
        </w:rPr>
        <w:t xml:space="preserve">HC2: </w:t>
      </w:r>
      <w:r w:rsidR="00643FAE">
        <w:rPr>
          <w:rFonts w:asciiTheme="minorHAnsi" w:hAnsiTheme="minorHAnsi"/>
          <w:i/>
          <w:sz w:val="32"/>
          <w:szCs w:val="28"/>
        </w:rPr>
        <w:tab/>
      </w:r>
      <w:r w:rsidR="00643FAE">
        <w:rPr>
          <w:rFonts w:asciiTheme="minorHAnsi" w:hAnsiTheme="minorHAnsi"/>
          <w:i/>
          <w:sz w:val="32"/>
          <w:szCs w:val="28"/>
        </w:rPr>
        <w:tab/>
      </w:r>
      <w:r w:rsidRPr="00BB7613">
        <w:rPr>
          <w:rFonts w:asciiTheme="minorHAnsi" w:hAnsiTheme="minorHAnsi"/>
          <w:i/>
          <w:sz w:val="32"/>
          <w:szCs w:val="28"/>
        </w:rPr>
        <w:t>Examine how personal and societal beliefs impact ethical decisions regarding health care.</w:t>
      </w:r>
    </w:p>
    <w:p w:rsidR="00BB7613" w:rsidRPr="0027108F" w:rsidRDefault="00BB7613" w:rsidP="002670D8">
      <w:pPr>
        <w:pStyle w:val="Heading4"/>
        <w:numPr>
          <w:ilvl w:val="0"/>
          <w:numId w:val="13"/>
        </w:numPr>
        <w:tabs>
          <w:tab w:val="left" w:pos="1134"/>
        </w:tabs>
        <w:spacing w:before="0" w:beforeAutospacing="0" w:after="120" w:afterAutospacing="0" w:line="252" w:lineRule="auto"/>
        <w:ind w:left="1134" w:hanging="425"/>
        <w:rPr>
          <w:rFonts w:asciiTheme="minorHAnsi" w:eastAsia="Calibri" w:hAnsiTheme="minorHAnsi"/>
          <w:b w:val="0"/>
          <w:bCs w:val="0"/>
          <w:sz w:val="27"/>
          <w:szCs w:val="27"/>
          <w:lang w:eastAsia="en-US"/>
        </w:rPr>
      </w:pPr>
      <w:r w:rsidRPr="0027108F">
        <w:rPr>
          <w:rFonts w:asciiTheme="minorHAnsi" w:eastAsia="Calibri" w:hAnsiTheme="minorHAnsi"/>
          <w:b w:val="0"/>
          <w:bCs w:val="0"/>
          <w:sz w:val="27"/>
          <w:szCs w:val="27"/>
          <w:lang w:eastAsia="en-US"/>
        </w:rPr>
        <w:t>Pose questions about ethical dilemmas within health care.</w:t>
      </w:r>
    </w:p>
    <w:p w:rsidR="00BB7613" w:rsidRPr="0027108F" w:rsidRDefault="00BB7613" w:rsidP="002670D8">
      <w:pPr>
        <w:pStyle w:val="Heading4"/>
        <w:numPr>
          <w:ilvl w:val="0"/>
          <w:numId w:val="13"/>
        </w:numPr>
        <w:tabs>
          <w:tab w:val="left" w:pos="1134"/>
        </w:tabs>
        <w:spacing w:before="0" w:beforeAutospacing="0" w:after="120" w:afterAutospacing="0" w:line="252" w:lineRule="auto"/>
        <w:ind w:left="1134" w:hanging="425"/>
        <w:rPr>
          <w:rFonts w:asciiTheme="minorHAnsi" w:eastAsia="Calibri" w:hAnsiTheme="minorHAnsi"/>
          <w:b w:val="0"/>
          <w:bCs w:val="0"/>
          <w:sz w:val="27"/>
          <w:szCs w:val="27"/>
          <w:lang w:eastAsia="en-US"/>
        </w:rPr>
      </w:pPr>
      <w:r w:rsidRPr="0027108F">
        <w:rPr>
          <w:rFonts w:asciiTheme="minorHAnsi" w:eastAsia="Calibri" w:hAnsiTheme="minorHAnsi"/>
          <w:b w:val="0"/>
          <w:bCs w:val="0"/>
          <w:sz w:val="27"/>
          <w:szCs w:val="27"/>
          <w:lang w:eastAsia="en-US"/>
        </w:rPr>
        <w:t>Understand the core ethical questions to be considered when making health care decisions:</w:t>
      </w:r>
    </w:p>
    <w:p w:rsidR="00BB7613" w:rsidRPr="0027108F" w:rsidRDefault="00BB7613" w:rsidP="002670D8">
      <w:pPr>
        <w:pStyle w:val="Heading4"/>
        <w:numPr>
          <w:ilvl w:val="1"/>
          <w:numId w:val="13"/>
        </w:numPr>
        <w:tabs>
          <w:tab w:val="left" w:pos="1134"/>
        </w:tabs>
        <w:spacing w:before="0" w:beforeAutospacing="0" w:after="120" w:afterAutospacing="0"/>
        <w:ind w:hanging="357"/>
        <w:rPr>
          <w:rFonts w:asciiTheme="minorHAnsi" w:eastAsia="Calibri" w:hAnsiTheme="minorHAnsi"/>
          <w:b w:val="0"/>
          <w:bCs w:val="0"/>
          <w:sz w:val="27"/>
          <w:szCs w:val="27"/>
          <w:lang w:eastAsia="en-US"/>
        </w:rPr>
      </w:pPr>
      <w:r w:rsidRPr="0027108F">
        <w:rPr>
          <w:rFonts w:asciiTheme="minorHAnsi" w:eastAsia="Calibri" w:hAnsiTheme="minorHAnsi"/>
          <w:b w:val="0"/>
          <w:bCs w:val="0"/>
          <w:sz w:val="27"/>
          <w:szCs w:val="27"/>
          <w:lang w:eastAsia="en-US"/>
        </w:rPr>
        <w:lastRenderedPageBreak/>
        <w:t>What can be done for the patient? (intervention technologies)</w:t>
      </w:r>
    </w:p>
    <w:p w:rsidR="00BB7613" w:rsidRPr="0027108F" w:rsidRDefault="00BB7613" w:rsidP="002670D8">
      <w:pPr>
        <w:pStyle w:val="Heading4"/>
        <w:numPr>
          <w:ilvl w:val="1"/>
          <w:numId w:val="13"/>
        </w:numPr>
        <w:tabs>
          <w:tab w:val="left" w:pos="1134"/>
        </w:tabs>
        <w:spacing w:before="0" w:beforeAutospacing="0" w:after="120" w:afterAutospacing="0"/>
        <w:ind w:hanging="357"/>
        <w:rPr>
          <w:rFonts w:asciiTheme="minorHAnsi" w:eastAsia="Calibri" w:hAnsiTheme="minorHAnsi"/>
          <w:b w:val="0"/>
          <w:bCs w:val="0"/>
          <w:sz w:val="27"/>
          <w:szCs w:val="27"/>
          <w:lang w:eastAsia="en-US"/>
        </w:rPr>
      </w:pPr>
      <w:r w:rsidRPr="0027108F">
        <w:rPr>
          <w:rFonts w:asciiTheme="minorHAnsi" w:eastAsia="Calibri" w:hAnsiTheme="minorHAnsi"/>
          <w:b w:val="0"/>
          <w:bCs w:val="0"/>
          <w:sz w:val="27"/>
          <w:szCs w:val="27"/>
          <w:lang w:eastAsia="en-US"/>
        </w:rPr>
        <w:t>Does the patient understand the options? (informed consent)</w:t>
      </w:r>
    </w:p>
    <w:p w:rsidR="00BB7613" w:rsidRPr="0027108F" w:rsidRDefault="00BB7613" w:rsidP="002670D8">
      <w:pPr>
        <w:pStyle w:val="Heading4"/>
        <w:numPr>
          <w:ilvl w:val="1"/>
          <w:numId w:val="13"/>
        </w:numPr>
        <w:tabs>
          <w:tab w:val="left" w:pos="1134"/>
        </w:tabs>
        <w:spacing w:before="0" w:beforeAutospacing="0" w:after="120" w:afterAutospacing="0"/>
        <w:ind w:hanging="357"/>
        <w:rPr>
          <w:rFonts w:asciiTheme="minorHAnsi" w:eastAsia="Calibri" w:hAnsiTheme="minorHAnsi"/>
          <w:b w:val="0"/>
          <w:bCs w:val="0"/>
          <w:sz w:val="27"/>
          <w:szCs w:val="27"/>
          <w:lang w:eastAsia="en-US"/>
        </w:rPr>
      </w:pPr>
      <w:r w:rsidRPr="0027108F">
        <w:rPr>
          <w:rFonts w:asciiTheme="minorHAnsi" w:eastAsia="Calibri" w:hAnsiTheme="minorHAnsi"/>
          <w:b w:val="0"/>
          <w:bCs w:val="0"/>
          <w:sz w:val="27"/>
          <w:szCs w:val="27"/>
          <w:lang w:eastAsia="en-US"/>
        </w:rPr>
        <w:t>What does the patient want? (autonomy)</w:t>
      </w:r>
    </w:p>
    <w:p w:rsidR="00BB7613" w:rsidRPr="0027108F" w:rsidRDefault="00BB7613" w:rsidP="002670D8">
      <w:pPr>
        <w:pStyle w:val="Heading4"/>
        <w:numPr>
          <w:ilvl w:val="1"/>
          <w:numId w:val="13"/>
        </w:numPr>
        <w:tabs>
          <w:tab w:val="left" w:pos="1134"/>
        </w:tabs>
        <w:spacing w:before="0" w:beforeAutospacing="0" w:after="120" w:afterAutospacing="0"/>
        <w:ind w:hanging="357"/>
        <w:rPr>
          <w:rFonts w:asciiTheme="minorHAnsi" w:eastAsia="Calibri" w:hAnsiTheme="minorHAnsi"/>
          <w:b w:val="0"/>
          <w:bCs w:val="0"/>
          <w:sz w:val="27"/>
          <w:szCs w:val="27"/>
          <w:lang w:eastAsia="en-US"/>
        </w:rPr>
      </w:pPr>
      <w:r w:rsidRPr="0027108F">
        <w:rPr>
          <w:rFonts w:asciiTheme="minorHAnsi" w:eastAsia="Calibri" w:hAnsiTheme="minorHAnsi"/>
          <w:b w:val="0"/>
          <w:bCs w:val="0"/>
          <w:sz w:val="27"/>
          <w:szCs w:val="27"/>
          <w:lang w:eastAsia="en-US"/>
        </w:rPr>
        <w:t>What are the benefits? (beneficence)</w:t>
      </w:r>
    </w:p>
    <w:p w:rsidR="00BB7613" w:rsidRPr="0027108F" w:rsidRDefault="00BB7613" w:rsidP="002670D8">
      <w:pPr>
        <w:pStyle w:val="Heading4"/>
        <w:numPr>
          <w:ilvl w:val="1"/>
          <w:numId w:val="13"/>
        </w:numPr>
        <w:tabs>
          <w:tab w:val="left" w:pos="1134"/>
        </w:tabs>
        <w:spacing w:before="0" w:beforeAutospacing="0" w:after="120" w:afterAutospacing="0"/>
        <w:ind w:hanging="357"/>
        <w:rPr>
          <w:rFonts w:asciiTheme="minorHAnsi" w:eastAsia="Calibri" w:hAnsiTheme="minorHAnsi"/>
          <w:b w:val="0"/>
          <w:bCs w:val="0"/>
          <w:sz w:val="27"/>
          <w:szCs w:val="27"/>
          <w:lang w:eastAsia="en-US"/>
        </w:rPr>
      </w:pPr>
      <w:r w:rsidRPr="0027108F">
        <w:rPr>
          <w:rFonts w:asciiTheme="minorHAnsi" w:eastAsia="Calibri" w:hAnsiTheme="minorHAnsi"/>
          <w:b w:val="0"/>
          <w:bCs w:val="0"/>
          <w:sz w:val="27"/>
          <w:szCs w:val="27"/>
          <w:lang w:eastAsia="en-US"/>
        </w:rPr>
        <w:t>Will it harm the patient? (non-maleficence)</w:t>
      </w:r>
    </w:p>
    <w:p w:rsidR="00BB7613" w:rsidRPr="0027108F" w:rsidRDefault="00BB7613" w:rsidP="002670D8">
      <w:pPr>
        <w:pStyle w:val="Heading4"/>
        <w:numPr>
          <w:ilvl w:val="1"/>
          <w:numId w:val="13"/>
        </w:numPr>
        <w:tabs>
          <w:tab w:val="left" w:pos="1134"/>
        </w:tabs>
        <w:spacing w:before="0" w:beforeAutospacing="0" w:after="120" w:afterAutospacing="0"/>
        <w:ind w:hanging="357"/>
        <w:rPr>
          <w:rFonts w:asciiTheme="minorHAnsi" w:eastAsia="Calibri" w:hAnsiTheme="minorHAnsi"/>
          <w:b w:val="0"/>
          <w:bCs w:val="0"/>
          <w:sz w:val="27"/>
          <w:szCs w:val="27"/>
          <w:lang w:eastAsia="en-US"/>
        </w:rPr>
      </w:pPr>
      <w:r w:rsidRPr="0027108F">
        <w:rPr>
          <w:rFonts w:asciiTheme="minorHAnsi" w:eastAsia="Calibri" w:hAnsiTheme="minorHAnsi"/>
          <w:b w:val="0"/>
          <w:bCs w:val="0"/>
          <w:sz w:val="27"/>
          <w:szCs w:val="27"/>
          <w:lang w:eastAsia="en-US"/>
        </w:rPr>
        <w:t>Are the patient’s requests fair and able to be satisfied? (justice)</w:t>
      </w:r>
    </w:p>
    <w:p w:rsidR="00BB7613" w:rsidRPr="0027108F" w:rsidRDefault="00BB7613" w:rsidP="002670D8">
      <w:pPr>
        <w:pStyle w:val="Heading4"/>
        <w:numPr>
          <w:ilvl w:val="1"/>
          <w:numId w:val="13"/>
        </w:numPr>
        <w:tabs>
          <w:tab w:val="left" w:pos="1134"/>
        </w:tabs>
        <w:spacing w:before="0" w:beforeAutospacing="0" w:after="120" w:afterAutospacing="0"/>
        <w:ind w:hanging="357"/>
        <w:rPr>
          <w:rFonts w:asciiTheme="minorHAnsi" w:eastAsia="Calibri" w:hAnsiTheme="minorHAnsi"/>
          <w:b w:val="0"/>
          <w:bCs w:val="0"/>
          <w:sz w:val="27"/>
          <w:szCs w:val="27"/>
          <w:lang w:eastAsia="en-US"/>
        </w:rPr>
      </w:pPr>
      <w:r w:rsidRPr="0027108F">
        <w:rPr>
          <w:rFonts w:asciiTheme="minorHAnsi" w:eastAsia="Calibri" w:hAnsiTheme="minorHAnsi"/>
          <w:b w:val="0"/>
          <w:bCs w:val="0"/>
          <w:sz w:val="27"/>
          <w:szCs w:val="27"/>
          <w:lang w:eastAsia="en-US"/>
        </w:rPr>
        <w:t xml:space="preserve">Are the costs involved fair to society? (economic consequences) </w:t>
      </w:r>
    </w:p>
    <w:p w:rsidR="00BB7613" w:rsidRPr="0027108F" w:rsidRDefault="00BB7613" w:rsidP="002670D8">
      <w:pPr>
        <w:pStyle w:val="Heading4"/>
        <w:numPr>
          <w:ilvl w:val="0"/>
          <w:numId w:val="13"/>
        </w:numPr>
        <w:tabs>
          <w:tab w:val="left" w:pos="1134"/>
        </w:tabs>
        <w:spacing w:before="0" w:beforeAutospacing="0" w:after="120" w:afterAutospacing="0" w:line="252" w:lineRule="auto"/>
        <w:ind w:left="1134" w:hanging="425"/>
        <w:rPr>
          <w:rFonts w:asciiTheme="minorHAnsi" w:eastAsia="Calibri" w:hAnsiTheme="minorHAnsi"/>
          <w:b w:val="0"/>
          <w:bCs w:val="0"/>
          <w:sz w:val="27"/>
          <w:szCs w:val="27"/>
          <w:lang w:eastAsia="en-US"/>
        </w:rPr>
      </w:pPr>
      <w:r w:rsidRPr="0027108F">
        <w:rPr>
          <w:rFonts w:asciiTheme="minorHAnsi" w:eastAsia="Calibri" w:hAnsiTheme="minorHAnsi"/>
          <w:b w:val="0"/>
          <w:bCs w:val="0"/>
          <w:sz w:val="27"/>
          <w:szCs w:val="27"/>
          <w:lang w:eastAsia="en-US"/>
        </w:rPr>
        <w:t>Analyze a health care issue (e.g., case study, interview and current events) with respect to the core ethical questions.</w:t>
      </w:r>
    </w:p>
    <w:p w:rsidR="00BB7613" w:rsidRPr="0027108F" w:rsidRDefault="00BB7613" w:rsidP="002670D8">
      <w:pPr>
        <w:pStyle w:val="Heading4"/>
        <w:numPr>
          <w:ilvl w:val="0"/>
          <w:numId w:val="13"/>
        </w:numPr>
        <w:tabs>
          <w:tab w:val="left" w:pos="1134"/>
        </w:tabs>
        <w:spacing w:before="0" w:beforeAutospacing="0" w:after="120" w:afterAutospacing="0" w:line="252" w:lineRule="auto"/>
        <w:ind w:left="1134" w:hanging="425"/>
        <w:rPr>
          <w:rFonts w:asciiTheme="minorHAnsi" w:eastAsia="Calibri" w:hAnsiTheme="minorHAnsi"/>
          <w:b w:val="0"/>
          <w:bCs w:val="0"/>
          <w:sz w:val="27"/>
          <w:szCs w:val="27"/>
          <w:lang w:eastAsia="en-US"/>
        </w:rPr>
      </w:pPr>
      <w:r w:rsidRPr="0027108F">
        <w:rPr>
          <w:rFonts w:asciiTheme="minorHAnsi" w:eastAsia="Calibri" w:hAnsiTheme="minorHAnsi"/>
          <w:b w:val="0"/>
          <w:bCs w:val="0"/>
          <w:sz w:val="27"/>
          <w:szCs w:val="27"/>
          <w:lang w:eastAsia="en-US"/>
        </w:rPr>
        <w:t>Contrast how procedures to prevent illness, such as immunizations, vitamin supplements, physical activity, nutrition and prayer, might be viewed from the perspective of Western, Indigenous, traditional, complementary, and alternative approaches to health care.</w:t>
      </w:r>
    </w:p>
    <w:p w:rsidR="00BB7613" w:rsidRPr="0027108F" w:rsidRDefault="00BB7613" w:rsidP="002670D8">
      <w:pPr>
        <w:pStyle w:val="Heading4"/>
        <w:numPr>
          <w:ilvl w:val="0"/>
          <w:numId w:val="13"/>
        </w:numPr>
        <w:tabs>
          <w:tab w:val="left" w:pos="1134"/>
        </w:tabs>
        <w:spacing w:before="0" w:beforeAutospacing="0" w:after="120" w:afterAutospacing="0" w:line="252" w:lineRule="auto"/>
        <w:ind w:left="1134" w:hanging="425"/>
        <w:rPr>
          <w:rFonts w:asciiTheme="minorHAnsi" w:eastAsia="Calibri" w:hAnsiTheme="minorHAnsi"/>
          <w:b w:val="0"/>
          <w:bCs w:val="0"/>
          <w:sz w:val="27"/>
          <w:szCs w:val="27"/>
          <w:lang w:eastAsia="en-US"/>
        </w:rPr>
      </w:pPr>
      <w:r w:rsidRPr="0027108F">
        <w:rPr>
          <w:rFonts w:asciiTheme="minorHAnsi" w:eastAsia="Calibri" w:hAnsiTheme="minorHAnsi"/>
          <w:b w:val="0"/>
          <w:bCs w:val="0"/>
          <w:sz w:val="27"/>
          <w:szCs w:val="27"/>
          <w:lang w:eastAsia="en-US"/>
        </w:rPr>
        <w:t xml:space="preserve">Examine ethical considerations related to various treatments (e.g., chemotherapy, radiation, acupuncture, sweat lodge, blood transfusions, and </w:t>
      </w:r>
      <w:proofErr w:type="spellStart"/>
      <w:r w:rsidRPr="0027108F">
        <w:rPr>
          <w:rFonts w:asciiTheme="minorHAnsi" w:eastAsia="Calibri" w:hAnsiTheme="minorHAnsi"/>
          <w:b w:val="0"/>
          <w:bCs w:val="0"/>
          <w:sz w:val="27"/>
          <w:szCs w:val="27"/>
          <w:lang w:eastAsia="en-US"/>
        </w:rPr>
        <w:t>hirudotherapy</w:t>
      </w:r>
      <w:proofErr w:type="spellEnd"/>
      <w:r w:rsidRPr="0027108F">
        <w:rPr>
          <w:rFonts w:asciiTheme="minorHAnsi" w:eastAsia="Calibri" w:hAnsiTheme="minorHAnsi"/>
          <w:b w:val="0"/>
          <w:bCs w:val="0"/>
          <w:sz w:val="27"/>
          <w:szCs w:val="27"/>
          <w:lang w:eastAsia="en-US"/>
        </w:rPr>
        <w:t xml:space="preserve">) that might be prescribed in Western, Indigenous, traditional, complementary, and alternative approaches to health care. </w:t>
      </w:r>
    </w:p>
    <w:p w:rsidR="00BB7613" w:rsidRPr="0027108F" w:rsidRDefault="00BB7613" w:rsidP="002670D8">
      <w:pPr>
        <w:pStyle w:val="Heading4"/>
        <w:numPr>
          <w:ilvl w:val="0"/>
          <w:numId w:val="13"/>
        </w:numPr>
        <w:tabs>
          <w:tab w:val="left" w:pos="1134"/>
        </w:tabs>
        <w:spacing w:before="0" w:beforeAutospacing="0" w:after="120" w:afterAutospacing="0" w:line="252" w:lineRule="auto"/>
        <w:ind w:left="1134" w:hanging="425"/>
        <w:rPr>
          <w:rFonts w:asciiTheme="minorHAnsi" w:eastAsia="Calibri" w:hAnsiTheme="minorHAnsi"/>
          <w:b w:val="0"/>
          <w:bCs w:val="0"/>
          <w:sz w:val="27"/>
          <w:szCs w:val="27"/>
          <w:lang w:eastAsia="en-US"/>
        </w:rPr>
      </w:pPr>
      <w:r w:rsidRPr="0027108F">
        <w:rPr>
          <w:rFonts w:asciiTheme="minorHAnsi" w:eastAsia="Calibri" w:hAnsiTheme="minorHAnsi"/>
          <w:b w:val="0"/>
          <w:bCs w:val="0"/>
          <w:sz w:val="27"/>
          <w:szCs w:val="27"/>
          <w:lang w:eastAsia="en-US"/>
        </w:rPr>
        <w:t xml:space="preserve">Examine individual, community and cultural beliefs regarding issues related to life and death such as home birthing, blood transfusions, contraception, abortions, organ donation, autopsies, euthanasia, cremation and burials. </w:t>
      </w:r>
    </w:p>
    <w:p w:rsidR="00BB7613" w:rsidRPr="0027108F" w:rsidRDefault="00BB7613" w:rsidP="002670D8">
      <w:pPr>
        <w:pStyle w:val="Heading4"/>
        <w:numPr>
          <w:ilvl w:val="0"/>
          <w:numId w:val="13"/>
        </w:numPr>
        <w:tabs>
          <w:tab w:val="left" w:pos="1134"/>
        </w:tabs>
        <w:spacing w:before="0" w:beforeAutospacing="0" w:after="120" w:afterAutospacing="0" w:line="252" w:lineRule="auto"/>
        <w:ind w:left="1134" w:hanging="425"/>
        <w:rPr>
          <w:rFonts w:asciiTheme="minorHAnsi" w:eastAsia="Calibri" w:hAnsiTheme="minorHAnsi"/>
          <w:b w:val="0"/>
          <w:bCs w:val="0"/>
          <w:sz w:val="27"/>
          <w:szCs w:val="27"/>
          <w:lang w:eastAsia="en-US"/>
        </w:rPr>
      </w:pPr>
      <w:r w:rsidRPr="0027108F">
        <w:rPr>
          <w:rFonts w:asciiTheme="minorHAnsi" w:eastAsia="Calibri" w:hAnsiTheme="minorHAnsi"/>
          <w:b w:val="0"/>
          <w:bCs w:val="0"/>
          <w:sz w:val="27"/>
          <w:szCs w:val="27"/>
          <w:lang w:eastAsia="en-US"/>
        </w:rPr>
        <w:t xml:space="preserve">Discuss ethical considerations and perspectives related to issues such as the use of cadavers in professional studies, dissection and raising animals for the purpose of dissection, and public exhibits of </w:t>
      </w:r>
      <w:proofErr w:type="spellStart"/>
      <w:r w:rsidRPr="0027108F">
        <w:rPr>
          <w:rFonts w:asciiTheme="minorHAnsi" w:eastAsia="Calibri" w:hAnsiTheme="minorHAnsi"/>
          <w:b w:val="0"/>
          <w:bCs w:val="0"/>
          <w:sz w:val="27"/>
          <w:szCs w:val="27"/>
          <w:lang w:eastAsia="en-US"/>
        </w:rPr>
        <w:t>plastinated</w:t>
      </w:r>
      <w:proofErr w:type="spellEnd"/>
      <w:r w:rsidRPr="0027108F">
        <w:rPr>
          <w:rFonts w:asciiTheme="minorHAnsi" w:eastAsia="Calibri" w:hAnsiTheme="minorHAnsi"/>
          <w:b w:val="0"/>
          <w:bCs w:val="0"/>
          <w:sz w:val="27"/>
          <w:szCs w:val="27"/>
          <w:lang w:eastAsia="en-US"/>
        </w:rPr>
        <w:t xml:space="preserve"> organs and bodies, all of which could provide increased scientific understanding of human anatomy.</w:t>
      </w:r>
    </w:p>
    <w:p w:rsidR="00BB7613" w:rsidRPr="0027108F" w:rsidRDefault="00BB7613" w:rsidP="002670D8">
      <w:pPr>
        <w:pStyle w:val="Heading4"/>
        <w:numPr>
          <w:ilvl w:val="0"/>
          <w:numId w:val="13"/>
        </w:numPr>
        <w:tabs>
          <w:tab w:val="left" w:pos="1134"/>
        </w:tabs>
        <w:spacing w:before="0" w:beforeAutospacing="0" w:after="120" w:afterAutospacing="0" w:line="252" w:lineRule="auto"/>
        <w:ind w:left="1134" w:hanging="425"/>
        <w:rPr>
          <w:rFonts w:asciiTheme="minorHAnsi" w:eastAsia="Calibri" w:hAnsiTheme="minorHAnsi"/>
          <w:b w:val="0"/>
          <w:bCs w:val="0"/>
          <w:sz w:val="27"/>
          <w:szCs w:val="27"/>
          <w:lang w:eastAsia="en-US"/>
        </w:rPr>
      </w:pPr>
      <w:r w:rsidRPr="0027108F">
        <w:rPr>
          <w:rFonts w:asciiTheme="minorHAnsi" w:eastAsia="Calibri" w:hAnsiTheme="minorHAnsi"/>
          <w:b w:val="0"/>
          <w:bCs w:val="0"/>
          <w:sz w:val="27"/>
          <w:szCs w:val="27"/>
          <w:lang w:eastAsia="en-US"/>
        </w:rPr>
        <w:t>Understand a patient’s rights in Saskatchewan and in Canada with regards to health care decisions such as developing an advance care directive, refusal of treatment, informed consent, and the role of a proxy or substitute decision-maker.</w:t>
      </w:r>
    </w:p>
    <w:p w:rsidR="00BB7613" w:rsidRPr="0027108F" w:rsidRDefault="00BB7613" w:rsidP="002670D8">
      <w:pPr>
        <w:pStyle w:val="Heading4"/>
        <w:numPr>
          <w:ilvl w:val="0"/>
          <w:numId w:val="13"/>
        </w:numPr>
        <w:tabs>
          <w:tab w:val="left" w:pos="1134"/>
        </w:tabs>
        <w:spacing w:before="0" w:beforeAutospacing="0" w:after="120" w:afterAutospacing="0" w:line="252" w:lineRule="auto"/>
        <w:ind w:left="1134" w:hanging="425"/>
        <w:rPr>
          <w:rFonts w:asciiTheme="minorHAnsi" w:eastAsia="Calibri" w:hAnsiTheme="minorHAnsi"/>
          <w:b w:val="0"/>
          <w:bCs w:val="0"/>
          <w:sz w:val="27"/>
          <w:szCs w:val="27"/>
          <w:lang w:eastAsia="en-US"/>
        </w:rPr>
      </w:pPr>
      <w:r w:rsidRPr="0027108F">
        <w:rPr>
          <w:rFonts w:asciiTheme="minorHAnsi" w:eastAsia="Calibri" w:hAnsiTheme="minorHAnsi"/>
          <w:b w:val="0"/>
          <w:bCs w:val="0"/>
          <w:sz w:val="27"/>
          <w:szCs w:val="27"/>
          <w:lang w:eastAsia="en-US"/>
        </w:rPr>
        <w:t>Discuss ethical considerations (e.g., personal beliefs, informed consent, the roles of institutional review boards and regulatory agencies) of why an individual may choose to participate in a clinical study of a new biomedical intervention (e.g., vaccine, drug, treatment, device, or process).</w:t>
      </w:r>
    </w:p>
    <w:p w:rsidR="008B46B7" w:rsidRDefault="00BB7613" w:rsidP="002670D8">
      <w:pPr>
        <w:pStyle w:val="Heading4"/>
        <w:numPr>
          <w:ilvl w:val="0"/>
          <w:numId w:val="13"/>
        </w:numPr>
        <w:tabs>
          <w:tab w:val="left" w:pos="1134"/>
        </w:tabs>
        <w:spacing w:before="0" w:beforeAutospacing="0" w:after="120" w:afterAutospacing="0" w:line="252" w:lineRule="auto"/>
        <w:ind w:left="1134" w:hanging="425"/>
      </w:pPr>
      <w:r w:rsidRPr="0027108F">
        <w:rPr>
          <w:rFonts w:asciiTheme="minorHAnsi" w:eastAsia="Calibri" w:hAnsiTheme="minorHAnsi"/>
          <w:b w:val="0"/>
          <w:bCs w:val="0"/>
          <w:sz w:val="27"/>
          <w:szCs w:val="27"/>
          <w:lang w:eastAsia="en-US"/>
        </w:rPr>
        <w:t>Debate a decision related to ethics in health care from the viewpoint of individuals who hold different belief systems.</w:t>
      </w:r>
      <w:r w:rsidRPr="0027108F">
        <w:rPr>
          <w:sz w:val="28"/>
          <w:szCs w:val="26"/>
        </w:rPr>
        <w:t xml:space="preserve"> </w:t>
      </w:r>
    </w:p>
    <w:p w:rsidR="008B46B7" w:rsidRDefault="008B46B7">
      <w:pPr>
        <w:spacing w:after="0" w:line="240" w:lineRule="auto"/>
        <w:rPr>
          <w:rFonts w:ascii="Times New Roman" w:eastAsia="Times New Roman" w:hAnsi="Times New Roman"/>
          <w:b/>
          <w:bCs/>
          <w:sz w:val="24"/>
          <w:szCs w:val="24"/>
          <w:lang w:eastAsia="en-CA"/>
        </w:rPr>
      </w:pPr>
      <w:r>
        <w:br w:type="page"/>
      </w:r>
    </w:p>
    <w:p w:rsidR="00CC2BA5" w:rsidRPr="0020235C" w:rsidRDefault="00CC2BA5" w:rsidP="002670D8">
      <w:pPr>
        <w:spacing w:before="360" w:after="120" w:line="240" w:lineRule="auto"/>
        <w:jc w:val="center"/>
        <w:outlineLvl w:val="0"/>
        <w:rPr>
          <w:rFonts w:ascii="Times New Roman" w:hAnsi="Times New Roman"/>
          <w:b/>
          <w:bCs/>
          <w:sz w:val="44"/>
          <w:szCs w:val="44"/>
          <w:u w:val="single"/>
          <w:lang w:eastAsia="en-CA"/>
        </w:rPr>
      </w:pPr>
      <w:r>
        <w:rPr>
          <w:rFonts w:ascii="Times New Roman" w:hAnsi="Times New Roman"/>
          <w:b/>
          <w:bCs/>
          <w:sz w:val="44"/>
          <w:szCs w:val="44"/>
          <w:u w:val="single"/>
          <w:lang w:eastAsia="en-CA"/>
        </w:rPr>
        <w:lastRenderedPageBreak/>
        <w:t>Health Science 20:</w:t>
      </w:r>
      <w:r w:rsidR="002670D8">
        <w:rPr>
          <w:rFonts w:ascii="Times New Roman" w:hAnsi="Times New Roman"/>
          <w:b/>
          <w:bCs/>
          <w:sz w:val="44"/>
          <w:szCs w:val="44"/>
          <w:u w:val="single"/>
          <w:lang w:eastAsia="en-CA"/>
        </w:rPr>
        <w:t xml:space="preserve"> </w:t>
      </w:r>
      <w:r w:rsidRPr="0020235C">
        <w:rPr>
          <w:rFonts w:ascii="Times New Roman" w:hAnsi="Times New Roman"/>
          <w:b/>
          <w:bCs/>
          <w:sz w:val="44"/>
          <w:szCs w:val="44"/>
          <w:u w:val="single"/>
          <w:lang w:eastAsia="en-CA"/>
        </w:rPr>
        <w:t>Outcomes &amp; Indicators</w:t>
      </w:r>
    </w:p>
    <w:p w:rsidR="008B46B7" w:rsidRPr="00643FAE" w:rsidRDefault="008B46B7" w:rsidP="008B46B7">
      <w:pPr>
        <w:spacing w:before="480" w:after="360" w:line="240" w:lineRule="auto"/>
        <w:jc w:val="both"/>
        <w:outlineLvl w:val="0"/>
        <w:rPr>
          <w:rFonts w:ascii="Times New Roman" w:hAnsi="Times New Roman"/>
          <w:b/>
          <w:bCs/>
          <w:kern w:val="36"/>
          <w:sz w:val="52"/>
          <w:szCs w:val="48"/>
          <w:lang w:eastAsia="en-CA"/>
        </w:rPr>
      </w:pPr>
      <w:r w:rsidRPr="00643FAE">
        <w:rPr>
          <w:rFonts w:ascii="Times New Roman" w:hAnsi="Times New Roman"/>
          <w:sz w:val="28"/>
          <w:szCs w:val="24"/>
          <w:lang w:eastAsia="en-CA"/>
        </w:rPr>
        <w:fldChar w:fldCharType="begin"/>
      </w:r>
      <w:r w:rsidRPr="00643FAE">
        <w:rPr>
          <w:rFonts w:ascii="Times New Roman" w:hAnsi="Times New Roman"/>
          <w:sz w:val="28"/>
          <w:szCs w:val="24"/>
          <w:lang w:eastAsia="en-CA"/>
        </w:rPr>
        <w:instrText xml:space="preserve"> HYPERLINK "http://www.sasklearning.gov.sk.ca/docs/xsci/sexsc.html" </w:instrText>
      </w:r>
      <w:r w:rsidRPr="00643FAE">
        <w:rPr>
          <w:rFonts w:ascii="Times New Roman" w:hAnsi="Times New Roman"/>
          <w:sz w:val="28"/>
          <w:szCs w:val="24"/>
          <w:lang w:eastAsia="en-CA"/>
        </w:rPr>
        <w:fldChar w:fldCharType="separate"/>
      </w:r>
      <w:r w:rsidR="00D5665F">
        <w:rPr>
          <w:rFonts w:ascii="Times New Roman" w:hAnsi="Times New Roman"/>
          <w:b/>
          <w:bCs/>
          <w:sz w:val="40"/>
          <w:szCs w:val="36"/>
          <w:lang w:eastAsia="en-CA"/>
        </w:rPr>
        <w:t>Human Body (HB</w:t>
      </w:r>
      <w:r w:rsidRPr="00643FAE">
        <w:rPr>
          <w:rFonts w:ascii="Times New Roman" w:hAnsi="Times New Roman"/>
          <w:b/>
          <w:bCs/>
          <w:sz w:val="40"/>
          <w:szCs w:val="36"/>
          <w:lang w:eastAsia="en-CA"/>
        </w:rPr>
        <w:t>)</w:t>
      </w:r>
    </w:p>
    <w:p w:rsidR="00D5665F" w:rsidRDefault="008B46B7" w:rsidP="00D5665F">
      <w:pPr>
        <w:pStyle w:val="Heading4"/>
        <w:spacing w:before="0" w:beforeAutospacing="0" w:after="120" w:afterAutospacing="0"/>
        <w:ind w:left="720" w:hanging="720"/>
        <w:jc w:val="both"/>
        <w:rPr>
          <w:rFonts w:asciiTheme="minorHAnsi" w:hAnsiTheme="minorHAnsi"/>
          <w:i/>
          <w:sz w:val="32"/>
          <w:szCs w:val="28"/>
        </w:rPr>
      </w:pPr>
      <w:r w:rsidRPr="00643FAE">
        <w:rPr>
          <w:sz w:val="28"/>
        </w:rPr>
        <w:fldChar w:fldCharType="end"/>
      </w:r>
      <w:r w:rsidR="00D5665F" w:rsidRPr="00D5665F">
        <w:t xml:space="preserve"> </w:t>
      </w:r>
      <w:r w:rsidR="00D5665F" w:rsidRPr="00D5665F">
        <w:rPr>
          <w:rFonts w:asciiTheme="minorHAnsi" w:hAnsiTheme="minorHAnsi"/>
          <w:i/>
          <w:sz w:val="32"/>
          <w:szCs w:val="28"/>
        </w:rPr>
        <w:t>HB1</w:t>
      </w:r>
      <w:r w:rsidR="00D5665F">
        <w:rPr>
          <w:rFonts w:asciiTheme="minorHAnsi" w:hAnsiTheme="minorHAnsi"/>
          <w:i/>
          <w:sz w:val="32"/>
          <w:szCs w:val="28"/>
        </w:rPr>
        <w:t>:</w:t>
      </w:r>
      <w:r w:rsidR="00D5665F">
        <w:rPr>
          <w:rFonts w:asciiTheme="minorHAnsi" w:hAnsiTheme="minorHAnsi"/>
          <w:i/>
          <w:sz w:val="32"/>
          <w:szCs w:val="28"/>
        </w:rPr>
        <w:tab/>
      </w:r>
      <w:r w:rsidR="00D5665F" w:rsidRPr="00D5665F">
        <w:rPr>
          <w:rFonts w:asciiTheme="minorHAnsi" w:hAnsiTheme="minorHAnsi"/>
          <w:i/>
          <w:sz w:val="32"/>
          <w:szCs w:val="28"/>
        </w:rPr>
        <w:t xml:space="preserve"> Analyze the anatomy and physiology of a healthy human.</w:t>
      </w:r>
    </w:p>
    <w:p w:rsidR="00D5665F" w:rsidRPr="00503A01" w:rsidRDefault="008B46B7" w:rsidP="00CC2BA5">
      <w:pPr>
        <w:pStyle w:val="Heading4"/>
        <w:spacing w:after="120" w:afterAutospacing="0"/>
        <w:ind w:left="1134" w:hanging="425"/>
        <w:rPr>
          <w:rFonts w:asciiTheme="minorHAnsi" w:eastAsia="Calibri" w:hAnsiTheme="minorHAnsi"/>
          <w:b w:val="0"/>
          <w:bCs w:val="0"/>
          <w:sz w:val="28"/>
          <w:szCs w:val="27"/>
          <w:lang w:eastAsia="en-US"/>
        </w:rPr>
      </w:pPr>
      <w:r w:rsidRPr="0027108F">
        <w:rPr>
          <w:rFonts w:asciiTheme="minorHAnsi" w:eastAsia="Calibri" w:hAnsiTheme="minorHAnsi"/>
          <w:b w:val="0"/>
          <w:bCs w:val="0"/>
          <w:sz w:val="27"/>
          <w:szCs w:val="27"/>
          <w:lang w:eastAsia="en-US"/>
        </w:rPr>
        <w:t xml:space="preserve">a. </w:t>
      </w:r>
      <w:r w:rsidR="00D5665F">
        <w:rPr>
          <w:rFonts w:asciiTheme="minorHAnsi" w:eastAsia="Calibri" w:hAnsiTheme="minorHAnsi"/>
          <w:b w:val="0"/>
          <w:bCs w:val="0"/>
          <w:sz w:val="27"/>
          <w:szCs w:val="27"/>
          <w:lang w:eastAsia="en-US"/>
        </w:rPr>
        <w:tab/>
      </w:r>
      <w:r w:rsidR="00D5665F" w:rsidRPr="00503A01">
        <w:rPr>
          <w:rFonts w:asciiTheme="minorHAnsi" w:eastAsia="Calibri" w:hAnsiTheme="minorHAnsi"/>
          <w:b w:val="0"/>
          <w:bCs w:val="0"/>
          <w:sz w:val="28"/>
          <w:szCs w:val="27"/>
          <w:lang w:eastAsia="en-US"/>
        </w:rPr>
        <w:t xml:space="preserve">Examine First Nations, Métis, and other holistic perspectives of the human body. </w:t>
      </w:r>
    </w:p>
    <w:p w:rsidR="00D5665F" w:rsidRPr="00503A01" w:rsidRDefault="00D5665F" w:rsidP="00CC2BA5">
      <w:pPr>
        <w:pStyle w:val="Heading4"/>
        <w:spacing w:after="120" w:afterAutospacing="0"/>
        <w:ind w:left="1134" w:hanging="425"/>
        <w:rPr>
          <w:rFonts w:asciiTheme="minorHAnsi" w:eastAsia="Calibri" w:hAnsiTheme="minorHAnsi"/>
          <w:b w:val="0"/>
          <w:bCs w:val="0"/>
          <w:sz w:val="28"/>
          <w:szCs w:val="27"/>
          <w:lang w:eastAsia="en-US"/>
        </w:rPr>
      </w:pPr>
      <w:r w:rsidRPr="00503A01">
        <w:rPr>
          <w:rFonts w:asciiTheme="minorHAnsi" w:eastAsia="Calibri" w:hAnsiTheme="minorHAnsi"/>
          <w:b w:val="0"/>
          <w:bCs w:val="0"/>
          <w:sz w:val="28"/>
          <w:szCs w:val="27"/>
          <w:lang w:eastAsia="en-US"/>
        </w:rPr>
        <w:t>b.</w:t>
      </w:r>
      <w:r w:rsidRPr="00503A01">
        <w:rPr>
          <w:rFonts w:asciiTheme="minorHAnsi" w:eastAsia="Calibri" w:hAnsiTheme="minorHAnsi"/>
          <w:b w:val="0"/>
          <w:bCs w:val="0"/>
          <w:sz w:val="28"/>
          <w:szCs w:val="27"/>
          <w:lang w:eastAsia="en-US"/>
        </w:rPr>
        <w:tab/>
        <w:t xml:space="preserve">Describe the anatomy (structure) and physiology (function) of all human body systems (i.e., cardiovascular, endocrine, lymphatic, digestive, urinary, muscular, nervous, respiratory, reproductive, integumentary, and skeletal). </w:t>
      </w:r>
    </w:p>
    <w:p w:rsidR="00D5665F" w:rsidRPr="00503A01" w:rsidRDefault="00D5665F" w:rsidP="00CC2BA5">
      <w:pPr>
        <w:pStyle w:val="Heading4"/>
        <w:spacing w:after="120" w:afterAutospacing="0"/>
        <w:ind w:left="1134" w:hanging="425"/>
        <w:rPr>
          <w:rFonts w:asciiTheme="minorHAnsi" w:eastAsia="Calibri" w:hAnsiTheme="minorHAnsi"/>
          <w:b w:val="0"/>
          <w:bCs w:val="0"/>
          <w:sz w:val="28"/>
          <w:szCs w:val="27"/>
          <w:lang w:eastAsia="en-US"/>
        </w:rPr>
      </w:pPr>
      <w:r w:rsidRPr="00503A01">
        <w:rPr>
          <w:rFonts w:asciiTheme="minorHAnsi" w:eastAsia="Calibri" w:hAnsiTheme="minorHAnsi"/>
          <w:b w:val="0"/>
          <w:bCs w:val="0"/>
          <w:sz w:val="28"/>
          <w:szCs w:val="27"/>
          <w:lang w:eastAsia="en-US"/>
        </w:rPr>
        <w:t xml:space="preserve">c. </w:t>
      </w:r>
      <w:r w:rsidRPr="00503A01">
        <w:rPr>
          <w:rFonts w:asciiTheme="minorHAnsi" w:eastAsia="Calibri" w:hAnsiTheme="minorHAnsi"/>
          <w:b w:val="0"/>
          <w:bCs w:val="0"/>
          <w:sz w:val="28"/>
          <w:szCs w:val="27"/>
          <w:lang w:eastAsia="en-US"/>
        </w:rPr>
        <w:tab/>
        <w:t xml:space="preserve">Identify the normal value or range for the common vital signs (e.g., heart rate, blood pressure, temperature, O2 saturation and respiratory rate). </w:t>
      </w:r>
    </w:p>
    <w:p w:rsidR="00D5665F" w:rsidRPr="00503A01" w:rsidRDefault="00D5665F" w:rsidP="00CC2BA5">
      <w:pPr>
        <w:pStyle w:val="Heading4"/>
        <w:spacing w:after="120" w:afterAutospacing="0"/>
        <w:ind w:left="1134" w:hanging="425"/>
        <w:rPr>
          <w:rFonts w:asciiTheme="minorHAnsi" w:eastAsia="Calibri" w:hAnsiTheme="minorHAnsi"/>
          <w:b w:val="0"/>
          <w:bCs w:val="0"/>
          <w:sz w:val="28"/>
          <w:szCs w:val="27"/>
          <w:lang w:eastAsia="en-US"/>
        </w:rPr>
      </w:pPr>
      <w:r w:rsidRPr="00503A01">
        <w:rPr>
          <w:rFonts w:asciiTheme="minorHAnsi" w:eastAsia="Calibri" w:hAnsiTheme="minorHAnsi"/>
          <w:b w:val="0"/>
          <w:bCs w:val="0"/>
          <w:sz w:val="28"/>
          <w:szCs w:val="27"/>
          <w:lang w:eastAsia="en-US"/>
        </w:rPr>
        <w:t xml:space="preserve">d. </w:t>
      </w:r>
      <w:r w:rsidRPr="00503A01">
        <w:rPr>
          <w:rFonts w:asciiTheme="minorHAnsi" w:eastAsia="Calibri" w:hAnsiTheme="minorHAnsi"/>
          <w:b w:val="0"/>
          <w:bCs w:val="0"/>
          <w:sz w:val="28"/>
          <w:szCs w:val="27"/>
          <w:lang w:eastAsia="en-US"/>
        </w:rPr>
        <w:tab/>
        <w:t xml:space="preserve">Demonstrate the scientific use of anatomical terminology, including directional terms, body planes, body regions, and body cavities, to locate anatomical features. </w:t>
      </w:r>
    </w:p>
    <w:p w:rsidR="00D5665F" w:rsidRPr="00503A01" w:rsidRDefault="00D5665F" w:rsidP="00CC2BA5">
      <w:pPr>
        <w:pStyle w:val="Heading4"/>
        <w:spacing w:after="120" w:afterAutospacing="0"/>
        <w:ind w:left="1134" w:hanging="425"/>
        <w:rPr>
          <w:rFonts w:asciiTheme="minorHAnsi" w:eastAsia="Calibri" w:hAnsiTheme="minorHAnsi"/>
          <w:b w:val="0"/>
          <w:bCs w:val="0"/>
          <w:sz w:val="28"/>
          <w:szCs w:val="27"/>
          <w:lang w:eastAsia="en-US"/>
        </w:rPr>
      </w:pPr>
      <w:r w:rsidRPr="00503A01">
        <w:rPr>
          <w:rFonts w:asciiTheme="minorHAnsi" w:eastAsia="Calibri" w:hAnsiTheme="minorHAnsi"/>
          <w:b w:val="0"/>
          <w:bCs w:val="0"/>
          <w:sz w:val="28"/>
          <w:szCs w:val="27"/>
          <w:lang w:eastAsia="en-US"/>
        </w:rPr>
        <w:t xml:space="preserve">e. </w:t>
      </w:r>
      <w:r w:rsidRPr="00503A01">
        <w:rPr>
          <w:rFonts w:asciiTheme="minorHAnsi" w:eastAsia="Calibri" w:hAnsiTheme="minorHAnsi"/>
          <w:b w:val="0"/>
          <w:bCs w:val="0"/>
          <w:sz w:val="28"/>
          <w:szCs w:val="27"/>
          <w:lang w:eastAsia="en-US"/>
        </w:rPr>
        <w:tab/>
        <w:t xml:space="preserve">Investigate the anatomical locations of organs in mammals such as pigs, rats, or cats through dissection or virtual simulation. </w:t>
      </w:r>
    </w:p>
    <w:p w:rsidR="00D5665F" w:rsidRPr="00503A01" w:rsidRDefault="00D5665F" w:rsidP="00CC2BA5">
      <w:pPr>
        <w:pStyle w:val="Heading4"/>
        <w:spacing w:after="120" w:afterAutospacing="0"/>
        <w:ind w:left="1134" w:hanging="425"/>
        <w:rPr>
          <w:rFonts w:asciiTheme="minorHAnsi" w:eastAsia="Calibri" w:hAnsiTheme="minorHAnsi"/>
          <w:b w:val="0"/>
          <w:bCs w:val="0"/>
          <w:sz w:val="28"/>
          <w:szCs w:val="27"/>
          <w:lang w:eastAsia="en-US"/>
        </w:rPr>
      </w:pPr>
      <w:r w:rsidRPr="00503A01">
        <w:rPr>
          <w:rFonts w:asciiTheme="minorHAnsi" w:eastAsia="Calibri" w:hAnsiTheme="minorHAnsi"/>
          <w:b w:val="0"/>
          <w:bCs w:val="0"/>
          <w:sz w:val="28"/>
          <w:szCs w:val="27"/>
          <w:lang w:eastAsia="en-US"/>
        </w:rPr>
        <w:t xml:space="preserve">f. </w:t>
      </w:r>
      <w:r w:rsidRPr="00503A01">
        <w:rPr>
          <w:rFonts w:asciiTheme="minorHAnsi" w:eastAsia="Calibri" w:hAnsiTheme="minorHAnsi"/>
          <w:b w:val="0"/>
          <w:bCs w:val="0"/>
          <w:sz w:val="28"/>
          <w:szCs w:val="27"/>
          <w:lang w:eastAsia="en-US"/>
        </w:rPr>
        <w:tab/>
        <w:t xml:space="preserve">Design and carry out an investigation to examine baseline values used for assessing health such as heart rate, O2 saturation, blood pressure, temperature, and respiratory rate. </w:t>
      </w:r>
    </w:p>
    <w:p w:rsidR="00D5665F" w:rsidRPr="00503A01" w:rsidRDefault="00D5665F" w:rsidP="00CC2BA5">
      <w:pPr>
        <w:pStyle w:val="Heading4"/>
        <w:spacing w:before="0" w:beforeAutospacing="0" w:after="120" w:afterAutospacing="0"/>
        <w:ind w:left="1134" w:hanging="425"/>
        <w:rPr>
          <w:rFonts w:asciiTheme="minorHAnsi" w:eastAsia="Calibri" w:hAnsiTheme="minorHAnsi"/>
          <w:b w:val="0"/>
          <w:bCs w:val="0"/>
          <w:sz w:val="28"/>
          <w:szCs w:val="27"/>
          <w:lang w:eastAsia="en-US"/>
        </w:rPr>
      </w:pPr>
      <w:r w:rsidRPr="00503A01">
        <w:rPr>
          <w:rFonts w:asciiTheme="minorHAnsi" w:eastAsia="Calibri" w:hAnsiTheme="minorHAnsi"/>
          <w:b w:val="0"/>
          <w:bCs w:val="0"/>
          <w:sz w:val="28"/>
          <w:szCs w:val="27"/>
          <w:lang w:eastAsia="en-US"/>
        </w:rPr>
        <w:t xml:space="preserve">g. </w:t>
      </w:r>
      <w:r w:rsidRPr="00503A01">
        <w:rPr>
          <w:rFonts w:asciiTheme="minorHAnsi" w:eastAsia="Calibri" w:hAnsiTheme="minorHAnsi"/>
          <w:b w:val="0"/>
          <w:bCs w:val="0"/>
          <w:sz w:val="28"/>
          <w:szCs w:val="27"/>
          <w:lang w:eastAsia="en-US"/>
        </w:rPr>
        <w:tab/>
        <w:t xml:space="preserve">Discuss the interrelationships between the ABO and Rh blood group systems, an individual’s blood type, and blood donor compatibilities. </w:t>
      </w:r>
    </w:p>
    <w:p w:rsidR="00D5665F" w:rsidRPr="00503A01" w:rsidRDefault="00D5665F" w:rsidP="00CC2BA5">
      <w:pPr>
        <w:pStyle w:val="Heading4"/>
        <w:spacing w:before="0" w:beforeAutospacing="0" w:after="120" w:afterAutospacing="0"/>
        <w:ind w:left="1134" w:hanging="425"/>
        <w:rPr>
          <w:rFonts w:asciiTheme="minorHAnsi" w:eastAsia="Calibri" w:hAnsiTheme="minorHAnsi"/>
          <w:b w:val="0"/>
          <w:bCs w:val="0"/>
          <w:sz w:val="28"/>
          <w:szCs w:val="27"/>
          <w:lang w:eastAsia="en-US"/>
        </w:rPr>
      </w:pPr>
      <w:r w:rsidRPr="00503A01">
        <w:rPr>
          <w:rFonts w:asciiTheme="minorHAnsi" w:eastAsia="Calibri" w:hAnsiTheme="minorHAnsi"/>
          <w:b w:val="0"/>
          <w:bCs w:val="0"/>
          <w:sz w:val="28"/>
          <w:szCs w:val="27"/>
          <w:lang w:eastAsia="en-US"/>
        </w:rPr>
        <w:t>h.</w:t>
      </w:r>
      <w:r w:rsidRPr="00503A01">
        <w:rPr>
          <w:rFonts w:asciiTheme="minorHAnsi" w:eastAsia="Calibri" w:hAnsiTheme="minorHAnsi"/>
          <w:b w:val="0"/>
          <w:bCs w:val="0"/>
          <w:sz w:val="28"/>
          <w:szCs w:val="27"/>
          <w:lang w:eastAsia="en-US"/>
        </w:rPr>
        <w:tab/>
        <w:t xml:space="preserve">Investigate benefits of normal flora in the body (e.g., swab skin and examine results). </w:t>
      </w:r>
    </w:p>
    <w:p w:rsidR="00D5665F" w:rsidRPr="00503A01" w:rsidRDefault="00D5665F" w:rsidP="00CC2BA5">
      <w:pPr>
        <w:pStyle w:val="Heading4"/>
        <w:spacing w:after="120" w:afterAutospacing="0"/>
        <w:ind w:left="1134" w:hanging="425"/>
        <w:rPr>
          <w:rFonts w:asciiTheme="minorHAnsi" w:eastAsia="Calibri" w:hAnsiTheme="minorHAnsi"/>
          <w:b w:val="0"/>
          <w:bCs w:val="0"/>
          <w:sz w:val="28"/>
          <w:szCs w:val="27"/>
          <w:lang w:eastAsia="en-US"/>
        </w:rPr>
      </w:pPr>
      <w:proofErr w:type="spellStart"/>
      <w:r w:rsidRPr="00503A01">
        <w:rPr>
          <w:rFonts w:asciiTheme="minorHAnsi" w:eastAsia="Calibri" w:hAnsiTheme="minorHAnsi"/>
          <w:b w:val="0"/>
          <w:bCs w:val="0"/>
          <w:sz w:val="28"/>
          <w:szCs w:val="27"/>
          <w:lang w:eastAsia="en-US"/>
        </w:rPr>
        <w:t>i</w:t>
      </w:r>
      <w:proofErr w:type="spellEnd"/>
      <w:r w:rsidRPr="00503A01">
        <w:rPr>
          <w:rFonts w:asciiTheme="minorHAnsi" w:eastAsia="Calibri" w:hAnsiTheme="minorHAnsi"/>
          <w:b w:val="0"/>
          <w:bCs w:val="0"/>
          <w:sz w:val="28"/>
          <w:szCs w:val="27"/>
          <w:lang w:eastAsia="en-US"/>
        </w:rPr>
        <w:t>.</w:t>
      </w:r>
      <w:r w:rsidRPr="00503A01">
        <w:rPr>
          <w:rFonts w:asciiTheme="minorHAnsi" w:eastAsia="Calibri" w:hAnsiTheme="minorHAnsi"/>
          <w:b w:val="0"/>
          <w:bCs w:val="0"/>
          <w:sz w:val="28"/>
          <w:szCs w:val="27"/>
          <w:lang w:eastAsia="en-US"/>
        </w:rPr>
        <w:tab/>
        <w:t>Research advances in scientific understanding of the anatomy and physiology of humans.</w:t>
      </w:r>
    </w:p>
    <w:p w:rsidR="002670D8" w:rsidRDefault="002670D8" w:rsidP="002670D8">
      <w:pPr>
        <w:tabs>
          <w:tab w:val="left" w:pos="709"/>
        </w:tabs>
        <w:spacing w:after="120" w:line="240" w:lineRule="auto"/>
        <w:rPr>
          <w:rFonts w:asciiTheme="minorHAnsi" w:eastAsia="Times New Roman" w:hAnsiTheme="minorHAnsi"/>
          <w:b/>
          <w:bCs/>
          <w:i/>
          <w:sz w:val="32"/>
          <w:szCs w:val="28"/>
          <w:lang w:eastAsia="en-CA"/>
        </w:rPr>
      </w:pPr>
    </w:p>
    <w:p w:rsidR="004004EE" w:rsidRDefault="004004EE">
      <w:pPr>
        <w:spacing w:after="0" w:line="240" w:lineRule="auto"/>
        <w:rPr>
          <w:rFonts w:asciiTheme="minorHAnsi" w:eastAsia="Times New Roman" w:hAnsiTheme="minorHAnsi"/>
          <w:b/>
          <w:bCs/>
          <w:i/>
          <w:sz w:val="32"/>
          <w:szCs w:val="28"/>
          <w:lang w:eastAsia="en-CA"/>
        </w:rPr>
      </w:pPr>
      <w:r>
        <w:rPr>
          <w:rFonts w:asciiTheme="minorHAnsi" w:eastAsia="Times New Roman" w:hAnsiTheme="minorHAnsi"/>
          <w:b/>
          <w:bCs/>
          <w:i/>
          <w:sz w:val="32"/>
          <w:szCs w:val="28"/>
          <w:lang w:eastAsia="en-CA"/>
        </w:rPr>
        <w:br w:type="page"/>
      </w:r>
    </w:p>
    <w:p w:rsidR="004004EE" w:rsidRDefault="004004EE" w:rsidP="00503A01">
      <w:pPr>
        <w:tabs>
          <w:tab w:val="left" w:pos="709"/>
        </w:tabs>
        <w:spacing w:after="360" w:line="240" w:lineRule="auto"/>
        <w:ind w:left="709" w:hanging="709"/>
        <w:rPr>
          <w:rFonts w:asciiTheme="minorHAnsi" w:eastAsia="Times New Roman" w:hAnsiTheme="minorHAnsi"/>
          <w:b/>
          <w:bCs/>
          <w:i/>
          <w:sz w:val="32"/>
          <w:szCs w:val="28"/>
          <w:lang w:eastAsia="en-CA"/>
        </w:rPr>
      </w:pPr>
    </w:p>
    <w:p w:rsidR="0074516B" w:rsidRDefault="0074516B" w:rsidP="00503A01">
      <w:pPr>
        <w:tabs>
          <w:tab w:val="left" w:pos="709"/>
        </w:tabs>
        <w:spacing w:after="360" w:line="240" w:lineRule="auto"/>
        <w:ind w:left="709" w:hanging="709"/>
        <w:rPr>
          <w:rFonts w:asciiTheme="minorHAnsi" w:eastAsia="Times New Roman" w:hAnsiTheme="minorHAnsi"/>
          <w:b/>
          <w:bCs/>
          <w:i/>
          <w:sz w:val="32"/>
          <w:szCs w:val="28"/>
          <w:lang w:eastAsia="en-CA"/>
        </w:rPr>
      </w:pPr>
      <w:r w:rsidRPr="0074516B">
        <w:rPr>
          <w:rFonts w:asciiTheme="minorHAnsi" w:eastAsia="Times New Roman" w:hAnsiTheme="minorHAnsi"/>
          <w:b/>
          <w:bCs/>
          <w:i/>
          <w:sz w:val="32"/>
          <w:szCs w:val="28"/>
          <w:lang w:eastAsia="en-CA"/>
        </w:rPr>
        <w:t>HB2</w:t>
      </w:r>
      <w:r>
        <w:rPr>
          <w:rFonts w:asciiTheme="minorHAnsi" w:eastAsia="Times New Roman" w:hAnsiTheme="minorHAnsi"/>
          <w:b/>
          <w:bCs/>
          <w:i/>
          <w:sz w:val="32"/>
          <w:szCs w:val="28"/>
          <w:lang w:eastAsia="en-CA"/>
        </w:rPr>
        <w:t>:</w:t>
      </w:r>
      <w:r w:rsidRPr="0074516B">
        <w:rPr>
          <w:rFonts w:asciiTheme="minorHAnsi" w:eastAsia="Times New Roman" w:hAnsiTheme="minorHAnsi"/>
          <w:b/>
          <w:bCs/>
          <w:i/>
          <w:sz w:val="32"/>
          <w:szCs w:val="28"/>
          <w:lang w:eastAsia="en-CA"/>
        </w:rPr>
        <w:t xml:space="preserve"> Investigate various pathologies and ailments and their effects on cells, tissues, organs, and systems of a healthy human.</w:t>
      </w:r>
    </w:p>
    <w:p w:rsidR="002670D8" w:rsidRPr="002670D8" w:rsidRDefault="000D4FCA" w:rsidP="002670D8">
      <w:pPr>
        <w:pStyle w:val="ListParagraph"/>
        <w:numPr>
          <w:ilvl w:val="0"/>
          <w:numId w:val="24"/>
        </w:numPr>
        <w:tabs>
          <w:tab w:val="left" w:pos="1134"/>
        </w:tabs>
        <w:spacing w:after="360" w:line="240" w:lineRule="auto"/>
        <w:rPr>
          <w:rFonts w:asciiTheme="minorHAnsi" w:hAnsiTheme="minorHAnsi"/>
          <w:sz w:val="28"/>
          <w:szCs w:val="27"/>
        </w:rPr>
      </w:pPr>
      <w:r w:rsidRPr="002670D8">
        <w:rPr>
          <w:rFonts w:asciiTheme="minorHAnsi" w:hAnsiTheme="minorHAnsi"/>
          <w:sz w:val="28"/>
          <w:szCs w:val="27"/>
        </w:rPr>
        <w:t xml:space="preserve">Differentiate among the ways in which medical practitioners and the public describe pathologies using terms such as disease, illness, ailment, </w:t>
      </w:r>
    </w:p>
    <w:p w:rsidR="002670D8" w:rsidRDefault="002670D8" w:rsidP="002670D8">
      <w:pPr>
        <w:pStyle w:val="ListParagraph"/>
        <w:tabs>
          <w:tab w:val="left" w:pos="1134"/>
        </w:tabs>
        <w:spacing w:after="360" w:line="240" w:lineRule="auto"/>
        <w:ind w:left="927"/>
        <w:rPr>
          <w:rFonts w:asciiTheme="minorHAnsi" w:hAnsiTheme="minorHAnsi"/>
          <w:sz w:val="28"/>
          <w:szCs w:val="27"/>
        </w:rPr>
      </w:pPr>
    </w:p>
    <w:p w:rsidR="000D4FCA" w:rsidRPr="002670D8" w:rsidRDefault="000D4FCA" w:rsidP="002670D8">
      <w:pPr>
        <w:pStyle w:val="ListParagraph"/>
        <w:tabs>
          <w:tab w:val="left" w:pos="1134"/>
        </w:tabs>
        <w:spacing w:after="360" w:line="240" w:lineRule="auto"/>
        <w:ind w:left="927"/>
        <w:rPr>
          <w:rFonts w:asciiTheme="minorHAnsi" w:hAnsiTheme="minorHAnsi"/>
          <w:sz w:val="28"/>
          <w:szCs w:val="27"/>
        </w:rPr>
      </w:pPr>
      <w:r w:rsidRPr="002670D8">
        <w:rPr>
          <w:rFonts w:asciiTheme="minorHAnsi" w:hAnsiTheme="minorHAnsi"/>
          <w:sz w:val="28"/>
          <w:szCs w:val="27"/>
        </w:rPr>
        <w:t xml:space="preserve">disorder, infection, medical condition, syndrome, and abnormal condition. </w:t>
      </w:r>
    </w:p>
    <w:p w:rsidR="000D4FCA" w:rsidRPr="00503A01" w:rsidRDefault="000D4FCA" w:rsidP="00503A01">
      <w:pPr>
        <w:tabs>
          <w:tab w:val="left" w:pos="1134"/>
        </w:tabs>
        <w:spacing w:after="240" w:line="240" w:lineRule="auto"/>
        <w:ind w:left="1134" w:hanging="567"/>
        <w:rPr>
          <w:rFonts w:asciiTheme="minorHAnsi" w:hAnsiTheme="minorHAnsi"/>
          <w:sz w:val="28"/>
          <w:szCs w:val="27"/>
        </w:rPr>
      </w:pPr>
      <w:r w:rsidRPr="00503A01">
        <w:rPr>
          <w:rFonts w:asciiTheme="minorHAnsi" w:hAnsiTheme="minorHAnsi"/>
          <w:sz w:val="28"/>
          <w:szCs w:val="27"/>
        </w:rPr>
        <w:t xml:space="preserve">b. </w:t>
      </w:r>
      <w:r w:rsidR="0074516B" w:rsidRPr="00503A01">
        <w:rPr>
          <w:rFonts w:asciiTheme="minorHAnsi" w:hAnsiTheme="minorHAnsi"/>
          <w:sz w:val="28"/>
          <w:szCs w:val="27"/>
        </w:rPr>
        <w:tab/>
      </w:r>
      <w:r w:rsidRPr="00503A01">
        <w:rPr>
          <w:rFonts w:asciiTheme="minorHAnsi" w:hAnsiTheme="minorHAnsi"/>
          <w:sz w:val="28"/>
          <w:szCs w:val="27"/>
        </w:rPr>
        <w:t>Examine how the interrelationship between a person’s lifestyle and the human immune system affect how the body responds to pathogens (e.g., risky behaviors, poor hygiene, auto</w:t>
      </w:r>
      <w:r w:rsidR="0074516B" w:rsidRPr="00503A01">
        <w:rPr>
          <w:rFonts w:asciiTheme="minorHAnsi" w:hAnsiTheme="minorHAnsi"/>
          <w:sz w:val="28"/>
          <w:szCs w:val="27"/>
        </w:rPr>
        <w:t>-</w:t>
      </w:r>
      <w:r w:rsidRPr="00503A01">
        <w:rPr>
          <w:rFonts w:asciiTheme="minorHAnsi" w:hAnsiTheme="minorHAnsi"/>
          <w:sz w:val="28"/>
          <w:szCs w:val="27"/>
        </w:rPr>
        <w:t xml:space="preserve">immune, </w:t>
      </w:r>
      <w:r w:rsidR="00503A01">
        <w:rPr>
          <w:rFonts w:asciiTheme="minorHAnsi" w:hAnsiTheme="minorHAnsi"/>
          <w:sz w:val="28"/>
          <w:szCs w:val="27"/>
        </w:rPr>
        <w:t>i</w:t>
      </w:r>
      <w:r w:rsidRPr="00503A01">
        <w:rPr>
          <w:rFonts w:asciiTheme="minorHAnsi" w:hAnsiTheme="minorHAnsi"/>
          <w:sz w:val="28"/>
          <w:szCs w:val="27"/>
        </w:rPr>
        <w:t xml:space="preserve">mmunocompromised, innate, and adaptive immunity). </w:t>
      </w:r>
    </w:p>
    <w:p w:rsidR="000D4FCA" w:rsidRPr="00503A01" w:rsidRDefault="000D4FCA" w:rsidP="00503A01">
      <w:pPr>
        <w:tabs>
          <w:tab w:val="left" w:pos="1134"/>
        </w:tabs>
        <w:spacing w:after="240" w:line="240" w:lineRule="auto"/>
        <w:ind w:left="1134" w:hanging="567"/>
        <w:rPr>
          <w:rFonts w:asciiTheme="minorHAnsi" w:hAnsiTheme="minorHAnsi"/>
          <w:sz w:val="28"/>
          <w:szCs w:val="27"/>
        </w:rPr>
      </w:pPr>
      <w:r w:rsidRPr="00503A01">
        <w:rPr>
          <w:rFonts w:asciiTheme="minorHAnsi" w:hAnsiTheme="minorHAnsi"/>
          <w:sz w:val="28"/>
          <w:szCs w:val="27"/>
        </w:rPr>
        <w:t xml:space="preserve">c. </w:t>
      </w:r>
      <w:r w:rsidR="0074516B" w:rsidRPr="00503A01">
        <w:rPr>
          <w:rFonts w:asciiTheme="minorHAnsi" w:hAnsiTheme="minorHAnsi"/>
          <w:sz w:val="28"/>
          <w:szCs w:val="27"/>
        </w:rPr>
        <w:tab/>
      </w:r>
      <w:r w:rsidRPr="00503A01">
        <w:rPr>
          <w:rFonts w:asciiTheme="minorHAnsi" w:hAnsiTheme="minorHAnsi"/>
          <w:sz w:val="28"/>
          <w:szCs w:val="27"/>
        </w:rPr>
        <w:t xml:space="preserve">Research the symptoms, possible causes, stages, scope (e.g., cells, tissues, organs and/or systems) and prevention of a pathology that affects one or more body systems. </w:t>
      </w:r>
    </w:p>
    <w:p w:rsidR="000D4FCA" w:rsidRPr="00503A01" w:rsidRDefault="000D4FCA" w:rsidP="00503A01">
      <w:pPr>
        <w:tabs>
          <w:tab w:val="left" w:pos="1134"/>
        </w:tabs>
        <w:spacing w:after="240" w:line="240" w:lineRule="auto"/>
        <w:ind w:left="1134" w:hanging="567"/>
        <w:rPr>
          <w:rFonts w:asciiTheme="minorHAnsi" w:hAnsiTheme="minorHAnsi"/>
          <w:sz w:val="28"/>
          <w:szCs w:val="27"/>
        </w:rPr>
      </w:pPr>
      <w:r w:rsidRPr="00503A01">
        <w:rPr>
          <w:rFonts w:asciiTheme="minorHAnsi" w:hAnsiTheme="minorHAnsi"/>
          <w:sz w:val="28"/>
          <w:szCs w:val="27"/>
        </w:rPr>
        <w:t xml:space="preserve">d. </w:t>
      </w:r>
      <w:r w:rsidR="0074516B" w:rsidRPr="00503A01">
        <w:rPr>
          <w:rFonts w:asciiTheme="minorHAnsi" w:hAnsiTheme="minorHAnsi"/>
          <w:sz w:val="28"/>
          <w:szCs w:val="27"/>
        </w:rPr>
        <w:tab/>
      </w:r>
      <w:r w:rsidRPr="00503A01">
        <w:rPr>
          <w:rFonts w:asciiTheme="minorHAnsi" w:hAnsiTheme="minorHAnsi"/>
          <w:sz w:val="28"/>
          <w:szCs w:val="27"/>
        </w:rPr>
        <w:t>Create a representation (e.g., illness narrative, journal, timeline, story, video, or d</w:t>
      </w:r>
      <w:r w:rsidR="0074516B" w:rsidRPr="00503A01">
        <w:rPr>
          <w:rFonts w:asciiTheme="minorHAnsi" w:hAnsiTheme="minorHAnsi"/>
          <w:sz w:val="28"/>
          <w:szCs w:val="27"/>
        </w:rPr>
        <w:t xml:space="preserve">iorama) of the progression of </w:t>
      </w:r>
      <w:r w:rsidRPr="00503A01">
        <w:rPr>
          <w:rFonts w:asciiTheme="minorHAnsi" w:hAnsiTheme="minorHAnsi"/>
          <w:sz w:val="28"/>
          <w:szCs w:val="27"/>
        </w:rPr>
        <w:t xml:space="preserve">pathology from the perspective of a real or hypothetical individual, including impacts on their lifestyle. </w:t>
      </w:r>
    </w:p>
    <w:p w:rsidR="000D4FCA" w:rsidRPr="00503A01" w:rsidRDefault="000D4FCA" w:rsidP="00503A01">
      <w:pPr>
        <w:tabs>
          <w:tab w:val="left" w:pos="1134"/>
        </w:tabs>
        <w:spacing w:after="240" w:line="240" w:lineRule="auto"/>
        <w:ind w:left="1134" w:hanging="567"/>
        <w:rPr>
          <w:rFonts w:asciiTheme="minorHAnsi" w:hAnsiTheme="minorHAnsi"/>
          <w:sz w:val="28"/>
          <w:szCs w:val="27"/>
        </w:rPr>
      </w:pPr>
      <w:r w:rsidRPr="00503A01">
        <w:rPr>
          <w:rFonts w:asciiTheme="minorHAnsi" w:hAnsiTheme="minorHAnsi"/>
          <w:sz w:val="28"/>
          <w:szCs w:val="27"/>
        </w:rPr>
        <w:t xml:space="preserve">e. </w:t>
      </w:r>
      <w:r w:rsidR="0074516B" w:rsidRPr="00503A01">
        <w:rPr>
          <w:rFonts w:asciiTheme="minorHAnsi" w:hAnsiTheme="minorHAnsi"/>
          <w:sz w:val="28"/>
          <w:szCs w:val="27"/>
        </w:rPr>
        <w:tab/>
      </w:r>
      <w:r w:rsidRPr="00503A01">
        <w:rPr>
          <w:rFonts w:asciiTheme="minorHAnsi" w:hAnsiTheme="minorHAnsi"/>
          <w:sz w:val="28"/>
          <w:szCs w:val="27"/>
        </w:rPr>
        <w:t xml:space="preserve">Outline the history of a disease or illness and its causes, including societal and cultural perspectives. </w:t>
      </w:r>
    </w:p>
    <w:p w:rsidR="000D4FCA" w:rsidRPr="00503A01" w:rsidRDefault="000D4FCA" w:rsidP="00503A01">
      <w:pPr>
        <w:tabs>
          <w:tab w:val="left" w:pos="1134"/>
        </w:tabs>
        <w:spacing w:after="240" w:line="240" w:lineRule="auto"/>
        <w:ind w:left="1134" w:hanging="567"/>
        <w:rPr>
          <w:rFonts w:asciiTheme="minorHAnsi" w:hAnsiTheme="minorHAnsi"/>
          <w:sz w:val="28"/>
          <w:szCs w:val="27"/>
        </w:rPr>
      </w:pPr>
      <w:r w:rsidRPr="00503A01">
        <w:rPr>
          <w:rFonts w:asciiTheme="minorHAnsi" w:hAnsiTheme="minorHAnsi"/>
          <w:sz w:val="28"/>
          <w:szCs w:val="27"/>
        </w:rPr>
        <w:t xml:space="preserve">f. </w:t>
      </w:r>
      <w:r w:rsidR="0074516B" w:rsidRPr="00503A01">
        <w:rPr>
          <w:rFonts w:asciiTheme="minorHAnsi" w:hAnsiTheme="minorHAnsi"/>
          <w:sz w:val="28"/>
          <w:szCs w:val="27"/>
        </w:rPr>
        <w:tab/>
      </w:r>
      <w:r w:rsidRPr="00503A01">
        <w:rPr>
          <w:rFonts w:asciiTheme="minorHAnsi" w:hAnsiTheme="minorHAnsi"/>
          <w:sz w:val="28"/>
          <w:szCs w:val="27"/>
        </w:rPr>
        <w:t xml:space="preserve">Compare prepared slides or digital images of healthy and diseased tissues to identify how pathologies affect cells. </w:t>
      </w:r>
    </w:p>
    <w:p w:rsidR="008B46B7" w:rsidRDefault="000D4FCA" w:rsidP="00503A01">
      <w:pPr>
        <w:tabs>
          <w:tab w:val="left" w:pos="1134"/>
        </w:tabs>
        <w:spacing w:after="240" w:line="240" w:lineRule="auto"/>
        <w:ind w:left="1134" w:hanging="567"/>
        <w:rPr>
          <w:rFonts w:ascii="Times New Roman" w:eastAsia="Times New Roman" w:hAnsi="Times New Roman"/>
          <w:b/>
          <w:bCs/>
          <w:sz w:val="24"/>
          <w:szCs w:val="24"/>
          <w:lang w:eastAsia="en-CA"/>
        </w:rPr>
      </w:pPr>
      <w:r w:rsidRPr="00503A01">
        <w:rPr>
          <w:rFonts w:asciiTheme="minorHAnsi" w:hAnsiTheme="minorHAnsi"/>
          <w:sz w:val="28"/>
          <w:szCs w:val="27"/>
        </w:rPr>
        <w:t xml:space="preserve">g. </w:t>
      </w:r>
      <w:r w:rsidR="0074516B" w:rsidRPr="00503A01">
        <w:rPr>
          <w:rFonts w:asciiTheme="minorHAnsi" w:hAnsiTheme="minorHAnsi"/>
          <w:sz w:val="28"/>
          <w:szCs w:val="27"/>
        </w:rPr>
        <w:tab/>
      </w:r>
      <w:r w:rsidRPr="00503A01">
        <w:rPr>
          <w:rFonts w:asciiTheme="minorHAnsi" w:hAnsiTheme="minorHAnsi"/>
          <w:sz w:val="28"/>
          <w:szCs w:val="27"/>
        </w:rPr>
        <w:t xml:space="preserve">Compare how bacteria (e.g., Salmonella, Streptococcus, and Escherichia coli) and viruses (e.g., common cold, influenza, and herpes) differ in how they are transmitted, their impact on the human body, and how each is treated. </w:t>
      </w:r>
      <w:r w:rsidR="008B46B7">
        <w:br w:type="page"/>
      </w:r>
    </w:p>
    <w:p w:rsidR="00CC2BA5" w:rsidRPr="0020235C" w:rsidRDefault="00CC2BA5" w:rsidP="002670D8">
      <w:pPr>
        <w:spacing w:before="360" w:after="120" w:line="240" w:lineRule="auto"/>
        <w:jc w:val="center"/>
        <w:outlineLvl w:val="0"/>
        <w:rPr>
          <w:rFonts w:ascii="Times New Roman" w:hAnsi="Times New Roman"/>
          <w:b/>
          <w:bCs/>
          <w:sz w:val="44"/>
          <w:szCs w:val="44"/>
          <w:u w:val="single"/>
          <w:lang w:eastAsia="en-CA"/>
        </w:rPr>
      </w:pPr>
      <w:r>
        <w:rPr>
          <w:rFonts w:ascii="Times New Roman" w:hAnsi="Times New Roman"/>
          <w:b/>
          <w:bCs/>
          <w:sz w:val="44"/>
          <w:szCs w:val="44"/>
          <w:u w:val="single"/>
          <w:lang w:eastAsia="en-CA"/>
        </w:rPr>
        <w:lastRenderedPageBreak/>
        <w:t>Health Science 20:</w:t>
      </w:r>
      <w:r w:rsidR="002670D8">
        <w:rPr>
          <w:rFonts w:ascii="Times New Roman" w:hAnsi="Times New Roman"/>
          <w:b/>
          <w:bCs/>
          <w:sz w:val="44"/>
          <w:szCs w:val="44"/>
          <w:u w:val="single"/>
          <w:lang w:eastAsia="en-CA"/>
        </w:rPr>
        <w:t xml:space="preserve"> </w:t>
      </w:r>
      <w:r w:rsidRPr="0020235C">
        <w:rPr>
          <w:rFonts w:ascii="Times New Roman" w:hAnsi="Times New Roman"/>
          <w:b/>
          <w:bCs/>
          <w:sz w:val="44"/>
          <w:szCs w:val="44"/>
          <w:u w:val="single"/>
          <w:lang w:eastAsia="en-CA"/>
        </w:rPr>
        <w:t>Outcomes &amp; Indicators</w:t>
      </w:r>
    </w:p>
    <w:p w:rsidR="0020235C" w:rsidRPr="0020235C" w:rsidRDefault="0020235C" w:rsidP="00F34D95">
      <w:pPr>
        <w:spacing w:before="360" w:after="360" w:line="240" w:lineRule="auto"/>
        <w:jc w:val="both"/>
        <w:outlineLvl w:val="0"/>
        <w:rPr>
          <w:rFonts w:ascii="Times New Roman" w:hAnsi="Times New Roman"/>
          <w:b/>
          <w:bCs/>
          <w:kern w:val="36"/>
          <w:sz w:val="52"/>
          <w:szCs w:val="48"/>
          <w:lang w:eastAsia="en-CA"/>
        </w:rPr>
      </w:pPr>
      <w:r w:rsidRPr="0020235C">
        <w:rPr>
          <w:rFonts w:ascii="Times New Roman" w:hAnsi="Times New Roman"/>
          <w:sz w:val="28"/>
          <w:szCs w:val="24"/>
          <w:lang w:eastAsia="en-CA"/>
        </w:rPr>
        <w:fldChar w:fldCharType="begin"/>
      </w:r>
      <w:r w:rsidRPr="0020235C">
        <w:rPr>
          <w:rFonts w:ascii="Times New Roman" w:hAnsi="Times New Roman"/>
          <w:sz w:val="28"/>
          <w:szCs w:val="24"/>
          <w:lang w:eastAsia="en-CA"/>
        </w:rPr>
        <w:instrText xml:space="preserve"> HYPERLINK "http://www.sasklearning.gov.sk.ca/docs/xsci/sexsc.html" </w:instrText>
      </w:r>
      <w:r w:rsidRPr="0020235C">
        <w:rPr>
          <w:rFonts w:ascii="Times New Roman" w:hAnsi="Times New Roman"/>
          <w:sz w:val="28"/>
          <w:szCs w:val="24"/>
          <w:lang w:eastAsia="en-CA"/>
        </w:rPr>
        <w:fldChar w:fldCharType="separate"/>
      </w:r>
      <w:r>
        <w:rPr>
          <w:rFonts w:ascii="Times New Roman" w:hAnsi="Times New Roman"/>
          <w:b/>
          <w:bCs/>
          <w:sz w:val="40"/>
          <w:szCs w:val="36"/>
          <w:lang w:eastAsia="en-CA"/>
        </w:rPr>
        <w:t>Nutrition (NU</w:t>
      </w:r>
      <w:r w:rsidRPr="0020235C">
        <w:rPr>
          <w:rFonts w:ascii="Times New Roman" w:hAnsi="Times New Roman"/>
          <w:b/>
          <w:bCs/>
          <w:sz w:val="40"/>
          <w:szCs w:val="36"/>
          <w:lang w:eastAsia="en-CA"/>
        </w:rPr>
        <w:t>)</w:t>
      </w:r>
    </w:p>
    <w:p w:rsidR="0020235C" w:rsidRPr="0020235C" w:rsidRDefault="0020235C" w:rsidP="0020235C">
      <w:pPr>
        <w:spacing w:after="120" w:line="240" w:lineRule="auto"/>
        <w:ind w:left="720" w:hanging="720"/>
        <w:jc w:val="both"/>
        <w:outlineLvl w:val="3"/>
        <w:rPr>
          <w:rFonts w:asciiTheme="minorHAnsi" w:eastAsia="Times New Roman" w:hAnsiTheme="minorHAnsi"/>
          <w:b/>
          <w:bCs/>
          <w:i/>
          <w:sz w:val="32"/>
          <w:szCs w:val="28"/>
          <w:lang w:eastAsia="en-CA"/>
        </w:rPr>
      </w:pPr>
      <w:r w:rsidRPr="0020235C">
        <w:rPr>
          <w:rFonts w:ascii="Times New Roman" w:eastAsia="Times New Roman" w:hAnsi="Times New Roman"/>
          <w:b/>
          <w:bCs/>
          <w:sz w:val="28"/>
          <w:szCs w:val="24"/>
          <w:lang w:eastAsia="en-CA"/>
        </w:rPr>
        <w:fldChar w:fldCharType="end"/>
      </w:r>
      <w:r w:rsidRPr="0020235C">
        <w:rPr>
          <w:rFonts w:ascii="Times New Roman" w:eastAsia="Times New Roman" w:hAnsi="Times New Roman"/>
          <w:b/>
          <w:bCs/>
          <w:sz w:val="24"/>
          <w:szCs w:val="24"/>
          <w:lang w:eastAsia="en-CA"/>
        </w:rPr>
        <w:t xml:space="preserve"> </w:t>
      </w:r>
      <w:r w:rsidR="00F34D95" w:rsidRPr="00F34D95">
        <w:rPr>
          <w:rFonts w:asciiTheme="minorHAnsi" w:eastAsia="Times New Roman" w:hAnsiTheme="minorHAnsi"/>
          <w:b/>
          <w:bCs/>
          <w:i/>
          <w:sz w:val="32"/>
          <w:szCs w:val="28"/>
          <w:lang w:eastAsia="en-CA"/>
        </w:rPr>
        <w:t>NU1 Assess the importance of micro and macromolecules in maintaining a healthy human.</w:t>
      </w:r>
    </w:p>
    <w:p w:rsidR="00F34D95" w:rsidRPr="00F34D95" w:rsidRDefault="0020235C" w:rsidP="00CC2BA5">
      <w:pPr>
        <w:spacing w:before="100" w:beforeAutospacing="1" w:after="120" w:line="240" w:lineRule="auto"/>
        <w:ind w:left="1134" w:hanging="425"/>
        <w:outlineLvl w:val="3"/>
        <w:rPr>
          <w:rFonts w:asciiTheme="minorHAnsi" w:hAnsiTheme="minorHAnsi"/>
          <w:sz w:val="28"/>
          <w:szCs w:val="27"/>
        </w:rPr>
      </w:pPr>
      <w:r w:rsidRPr="0020235C">
        <w:rPr>
          <w:rFonts w:asciiTheme="minorHAnsi" w:hAnsiTheme="minorHAnsi"/>
          <w:sz w:val="27"/>
          <w:szCs w:val="27"/>
        </w:rPr>
        <w:t xml:space="preserve">a. </w:t>
      </w:r>
      <w:r w:rsidRPr="0020235C">
        <w:rPr>
          <w:rFonts w:asciiTheme="minorHAnsi" w:hAnsiTheme="minorHAnsi"/>
          <w:sz w:val="27"/>
          <w:szCs w:val="27"/>
        </w:rPr>
        <w:tab/>
      </w:r>
      <w:r w:rsidR="00F34D95" w:rsidRPr="00F34D95">
        <w:rPr>
          <w:rFonts w:asciiTheme="minorHAnsi" w:hAnsiTheme="minorHAnsi"/>
          <w:sz w:val="28"/>
          <w:szCs w:val="27"/>
        </w:rPr>
        <w:t xml:space="preserve">Examine the role of carbohydrates (e.g., monosaccharaides, disaccharides and polysaccharides) as being the main source of short term energy. </w:t>
      </w:r>
    </w:p>
    <w:p w:rsidR="00F34D95" w:rsidRPr="00F34D95" w:rsidRDefault="00F34D95" w:rsidP="00CC2BA5">
      <w:pPr>
        <w:spacing w:before="100" w:beforeAutospacing="1" w:after="120" w:line="240" w:lineRule="auto"/>
        <w:ind w:left="1134" w:hanging="425"/>
        <w:outlineLvl w:val="3"/>
        <w:rPr>
          <w:rFonts w:asciiTheme="minorHAnsi" w:hAnsiTheme="minorHAnsi"/>
          <w:sz w:val="28"/>
          <w:szCs w:val="27"/>
        </w:rPr>
      </w:pPr>
      <w:r w:rsidRPr="00F34D95">
        <w:rPr>
          <w:rFonts w:asciiTheme="minorHAnsi" w:hAnsiTheme="minorHAnsi"/>
          <w:sz w:val="28"/>
          <w:szCs w:val="27"/>
        </w:rPr>
        <w:t xml:space="preserve">b. </w:t>
      </w:r>
      <w:r>
        <w:rPr>
          <w:rFonts w:asciiTheme="minorHAnsi" w:hAnsiTheme="minorHAnsi"/>
          <w:sz w:val="28"/>
          <w:szCs w:val="27"/>
        </w:rPr>
        <w:tab/>
      </w:r>
      <w:r w:rsidRPr="00F34D95">
        <w:rPr>
          <w:rFonts w:asciiTheme="minorHAnsi" w:hAnsiTheme="minorHAnsi"/>
          <w:sz w:val="28"/>
          <w:szCs w:val="27"/>
        </w:rPr>
        <w:t>Establish the critical role of lipids (e.g., saturated, unsaturated, trans</w:t>
      </w:r>
      <w:r>
        <w:rPr>
          <w:rFonts w:asciiTheme="minorHAnsi" w:hAnsiTheme="minorHAnsi"/>
          <w:sz w:val="28"/>
          <w:szCs w:val="27"/>
        </w:rPr>
        <w:t xml:space="preserve"> </w:t>
      </w:r>
      <w:r w:rsidRPr="00F34D95">
        <w:rPr>
          <w:rFonts w:asciiTheme="minorHAnsi" w:hAnsiTheme="minorHAnsi"/>
          <w:sz w:val="28"/>
          <w:szCs w:val="27"/>
        </w:rPr>
        <w:t xml:space="preserve">fats) in processes such as long term energy storage, supporting vitamin absorption, creating cell membranes, synthesizing hormones and HDL vs. LDL. </w:t>
      </w:r>
    </w:p>
    <w:p w:rsidR="00F34D95" w:rsidRPr="00F34D95" w:rsidRDefault="00F34D95" w:rsidP="00CC2BA5">
      <w:pPr>
        <w:spacing w:before="100" w:beforeAutospacing="1" w:after="120" w:line="240" w:lineRule="auto"/>
        <w:ind w:left="1134" w:hanging="425"/>
        <w:outlineLvl w:val="3"/>
        <w:rPr>
          <w:rFonts w:asciiTheme="minorHAnsi" w:hAnsiTheme="minorHAnsi"/>
          <w:sz w:val="28"/>
          <w:szCs w:val="27"/>
        </w:rPr>
      </w:pPr>
      <w:r w:rsidRPr="00F34D95">
        <w:rPr>
          <w:rFonts w:asciiTheme="minorHAnsi" w:hAnsiTheme="minorHAnsi"/>
          <w:sz w:val="28"/>
          <w:szCs w:val="27"/>
        </w:rPr>
        <w:t xml:space="preserve">c. </w:t>
      </w:r>
      <w:r>
        <w:rPr>
          <w:rFonts w:asciiTheme="minorHAnsi" w:hAnsiTheme="minorHAnsi"/>
          <w:sz w:val="28"/>
          <w:szCs w:val="27"/>
        </w:rPr>
        <w:tab/>
      </w:r>
      <w:r w:rsidRPr="00F34D95">
        <w:rPr>
          <w:rFonts w:asciiTheme="minorHAnsi" w:hAnsiTheme="minorHAnsi"/>
          <w:sz w:val="28"/>
          <w:szCs w:val="27"/>
        </w:rPr>
        <w:t xml:space="preserve">Describe the role of protein in the production of antibodies, hemoglobin and insulin, structural support, building and maintaining muscle. </w:t>
      </w:r>
    </w:p>
    <w:p w:rsidR="00F34D95" w:rsidRPr="00F34D95" w:rsidRDefault="00F34D95" w:rsidP="00CC2BA5">
      <w:pPr>
        <w:spacing w:before="100" w:beforeAutospacing="1" w:after="120" w:line="240" w:lineRule="auto"/>
        <w:ind w:left="1134" w:hanging="425"/>
        <w:outlineLvl w:val="3"/>
        <w:rPr>
          <w:rFonts w:asciiTheme="minorHAnsi" w:hAnsiTheme="minorHAnsi"/>
          <w:sz w:val="28"/>
          <w:szCs w:val="27"/>
        </w:rPr>
      </w:pPr>
      <w:r w:rsidRPr="00F34D95">
        <w:rPr>
          <w:rFonts w:asciiTheme="minorHAnsi" w:hAnsiTheme="minorHAnsi"/>
          <w:sz w:val="28"/>
          <w:szCs w:val="27"/>
        </w:rPr>
        <w:t xml:space="preserve">d. </w:t>
      </w:r>
      <w:r>
        <w:rPr>
          <w:rFonts w:asciiTheme="minorHAnsi" w:hAnsiTheme="minorHAnsi"/>
          <w:sz w:val="28"/>
          <w:szCs w:val="27"/>
        </w:rPr>
        <w:tab/>
      </w:r>
      <w:r w:rsidRPr="00F34D95">
        <w:rPr>
          <w:rFonts w:asciiTheme="minorHAnsi" w:hAnsiTheme="minorHAnsi"/>
          <w:sz w:val="28"/>
          <w:szCs w:val="27"/>
        </w:rPr>
        <w:t>Examine the role of enzymes (e.g., amyl</w:t>
      </w:r>
      <w:r>
        <w:rPr>
          <w:rFonts w:asciiTheme="minorHAnsi" w:hAnsiTheme="minorHAnsi"/>
          <w:sz w:val="28"/>
          <w:szCs w:val="27"/>
        </w:rPr>
        <w:t>ase, pepsin, bile, lipase, prote</w:t>
      </w:r>
      <w:r w:rsidRPr="00F34D95">
        <w:rPr>
          <w:rFonts w:asciiTheme="minorHAnsi" w:hAnsiTheme="minorHAnsi"/>
          <w:sz w:val="28"/>
          <w:szCs w:val="27"/>
        </w:rPr>
        <w:t xml:space="preserve">ase) as catalysts in chemical digestion. </w:t>
      </w:r>
    </w:p>
    <w:p w:rsidR="00F34D95" w:rsidRPr="00F34D95" w:rsidRDefault="00F34D95" w:rsidP="00CC2BA5">
      <w:pPr>
        <w:spacing w:before="100" w:beforeAutospacing="1" w:after="120" w:line="240" w:lineRule="auto"/>
        <w:ind w:left="1134" w:hanging="425"/>
        <w:outlineLvl w:val="3"/>
        <w:rPr>
          <w:rFonts w:asciiTheme="minorHAnsi" w:hAnsiTheme="minorHAnsi"/>
          <w:sz w:val="28"/>
          <w:szCs w:val="27"/>
        </w:rPr>
      </w:pPr>
      <w:r w:rsidRPr="00F34D95">
        <w:rPr>
          <w:rFonts w:asciiTheme="minorHAnsi" w:hAnsiTheme="minorHAnsi"/>
          <w:sz w:val="28"/>
          <w:szCs w:val="27"/>
        </w:rPr>
        <w:t xml:space="preserve">e. Recognize issues (e.g., hypo/hyperglycemia, high/low cholesterol, denaturation of proteins) that may arise when macromolecules are disrupt homeostasis. </w:t>
      </w:r>
    </w:p>
    <w:p w:rsidR="00F34D95" w:rsidRPr="00F34D95" w:rsidRDefault="00F34D95" w:rsidP="00CC2BA5">
      <w:pPr>
        <w:spacing w:before="100" w:beforeAutospacing="1" w:after="120" w:line="240" w:lineRule="auto"/>
        <w:ind w:left="1134" w:hanging="425"/>
        <w:outlineLvl w:val="3"/>
        <w:rPr>
          <w:rFonts w:asciiTheme="minorHAnsi" w:hAnsiTheme="minorHAnsi"/>
          <w:sz w:val="28"/>
          <w:szCs w:val="27"/>
        </w:rPr>
      </w:pPr>
      <w:r w:rsidRPr="00F34D95">
        <w:rPr>
          <w:rFonts w:asciiTheme="minorHAnsi" w:hAnsiTheme="minorHAnsi"/>
          <w:sz w:val="28"/>
          <w:szCs w:val="27"/>
        </w:rPr>
        <w:t>f. Establish the relationships between dehydration synthesis and decomposition reactions in relation to the macronutrients. (e.g.</w:t>
      </w:r>
      <w:r>
        <w:rPr>
          <w:rFonts w:asciiTheme="minorHAnsi" w:hAnsiTheme="minorHAnsi"/>
          <w:sz w:val="28"/>
          <w:szCs w:val="27"/>
        </w:rPr>
        <w:t>, glucose + fructose = sucrose)</w:t>
      </w:r>
    </w:p>
    <w:p w:rsidR="00F34D95" w:rsidRPr="00F34D95" w:rsidRDefault="00F34D95" w:rsidP="00CC2BA5">
      <w:pPr>
        <w:spacing w:before="100" w:beforeAutospacing="1" w:after="120" w:line="240" w:lineRule="auto"/>
        <w:ind w:left="1134" w:hanging="425"/>
        <w:outlineLvl w:val="3"/>
        <w:rPr>
          <w:rFonts w:asciiTheme="minorHAnsi" w:hAnsiTheme="minorHAnsi"/>
          <w:sz w:val="28"/>
          <w:szCs w:val="27"/>
        </w:rPr>
      </w:pPr>
      <w:r w:rsidRPr="00F34D95">
        <w:rPr>
          <w:rFonts w:asciiTheme="minorHAnsi" w:hAnsiTheme="minorHAnsi"/>
          <w:sz w:val="28"/>
          <w:szCs w:val="27"/>
        </w:rPr>
        <w:t>g.</w:t>
      </w:r>
      <w:r>
        <w:rPr>
          <w:rFonts w:asciiTheme="minorHAnsi" w:hAnsiTheme="minorHAnsi"/>
          <w:sz w:val="28"/>
          <w:szCs w:val="27"/>
        </w:rPr>
        <w:tab/>
      </w:r>
      <w:r w:rsidRPr="00F34D95">
        <w:rPr>
          <w:rFonts w:asciiTheme="minorHAnsi" w:hAnsiTheme="minorHAnsi"/>
          <w:sz w:val="28"/>
          <w:szCs w:val="27"/>
        </w:rPr>
        <w:t xml:space="preserve"> Identify which ma</w:t>
      </w:r>
      <w:r>
        <w:rPr>
          <w:rFonts w:asciiTheme="minorHAnsi" w:hAnsiTheme="minorHAnsi"/>
          <w:sz w:val="28"/>
          <w:szCs w:val="27"/>
        </w:rPr>
        <w:t>cronutrients and micronutrients</w:t>
      </w:r>
      <w:r w:rsidRPr="00F34D95">
        <w:rPr>
          <w:rFonts w:asciiTheme="minorHAnsi" w:hAnsiTheme="minorHAnsi"/>
          <w:sz w:val="28"/>
          <w:szCs w:val="27"/>
        </w:rPr>
        <w:t xml:space="preserve"> are found in common food groups (i.e., Grains, Milk and Alternatives, Meat and Alternatives, Vegetables and Fruits, and Fats and Oils). </w:t>
      </w:r>
    </w:p>
    <w:p w:rsidR="00F34D95" w:rsidRPr="00F34D95" w:rsidRDefault="00F34D95" w:rsidP="00CC2BA5">
      <w:pPr>
        <w:spacing w:before="100" w:beforeAutospacing="1" w:after="120" w:line="240" w:lineRule="auto"/>
        <w:ind w:left="1134" w:hanging="425"/>
        <w:outlineLvl w:val="3"/>
        <w:rPr>
          <w:rFonts w:asciiTheme="minorHAnsi" w:hAnsiTheme="minorHAnsi"/>
          <w:sz w:val="28"/>
          <w:szCs w:val="27"/>
        </w:rPr>
      </w:pPr>
      <w:r w:rsidRPr="00F34D95">
        <w:rPr>
          <w:rFonts w:asciiTheme="minorHAnsi" w:hAnsiTheme="minorHAnsi"/>
          <w:sz w:val="28"/>
          <w:szCs w:val="27"/>
        </w:rPr>
        <w:t>h.</w:t>
      </w:r>
      <w:r>
        <w:rPr>
          <w:rFonts w:asciiTheme="minorHAnsi" w:hAnsiTheme="minorHAnsi"/>
          <w:sz w:val="28"/>
          <w:szCs w:val="27"/>
        </w:rPr>
        <w:tab/>
      </w:r>
      <w:r w:rsidRPr="00F34D95">
        <w:rPr>
          <w:rFonts w:asciiTheme="minorHAnsi" w:hAnsiTheme="minorHAnsi"/>
          <w:sz w:val="28"/>
          <w:szCs w:val="27"/>
        </w:rPr>
        <w:t xml:space="preserve">Explain how micronutrients (e.g., Vitamins A, B, D, C, E, K, and iron, calcium, phosphorous) are necessary for health. </w:t>
      </w:r>
    </w:p>
    <w:p w:rsidR="0020235C" w:rsidRPr="0020235C" w:rsidRDefault="00F34D95" w:rsidP="00CC2BA5">
      <w:pPr>
        <w:spacing w:before="100" w:beforeAutospacing="1" w:after="120" w:line="240" w:lineRule="auto"/>
        <w:ind w:left="1134" w:hanging="425"/>
        <w:outlineLvl w:val="3"/>
        <w:rPr>
          <w:rFonts w:asciiTheme="minorHAnsi" w:hAnsiTheme="minorHAnsi"/>
          <w:sz w:val="27"/>
          <w:szCs w:val="27"/>
        </w:rPr>
      </w:pPr>
      <w:proofErr w:type="spellStart"/>
      <w:r w:rsidRPr="00F34D95">
        <w:rPr>
          <w:rFonts w:asciiTheme="minorHAnsi" w:hAnsiTheme="minorHAnsi"/>
          <w:sz w:val="28"/>
          <w:szCs w:val="27"/>
        </w:rPr>
        <w:t>i</w:t>
      </w:r>
      <w:proofErr w:type="spellEnd"/>
      <w:r w:rsidRPr="00F34D95">
        <w:rPr>
          <w:rFonts w:asciiTheme="minorHAnsi" w:hAnsiTheme="minorHAnsi"/>
          <w:sz w:val="28"/>
          <w:szCs w:val="27"/>
        </w:rPr>
        <w:t xml:space="preserve">. </w:t>
      </w:r>
      <w:r>
        <w:rPr>
          <w:rFonts w:asciiTheme="minorHAnsi" w:hAnsiTheme="minorHAnsi"/>
          <w:sz w:val="28"/>
          <w:szCs w:val="27"/>
        </w:rPr>
        <w:tab/>
      </w:r>
      <w:r w:rsidRPr="00F34D95">
        <w:rPr>
          <w:rFonts w:asciiTheme="minorHAnsi" w:hAnsiTheme="minorHAnsi"/>
          <w:sz w:val="28"/>
          <w:szCs w:val="27"/>
        </w:rPr>
        <w:t xml:space="preserve">Investigate the contributions of people (e.g., Justus von Liebig, Antoine-Laurent Lavoisier, Claude Bernard, and Emil Fischer) in advancing scientific understanding of nutrition. </w:t>
      </w:r>
    </w:p>
    <w:p w:rsidR="004004EE" w:rsidRDefault="004004EE">
      <w:pPr>
        <w:spacing w:after="0" w:line="240" w:lineRule="auto"/>
        <w:rPr>
          <w:rFonts w:asciiTheme="minorHAnsi" w:eastAsia="Times New Roman" w:hAnsiTheme="minorHAnsi"/>
          <w:b/>
          <w:bCs/>
          <w:i/>
          <w:sz w:val="32"/>
          <w:szCs w:val="28"/>
          <w:lang w:eastAsia="en-CA"/>
        </w:rPr>
      </w:pPr>
      <w:r>
        <w:rPr>
          <w:rFonts w:asciiTheme="minorHAnsi" w:eastAsia="Times New Roman" w:hAnsiTheme="minorHAnsi"/>
          <w:b/>
          <w:bCs/>
          <w:i/>
          <w:sz w:val="32"/>
          <w:szCs w:val="28"/>
          <w:lang w:eastAsia="en-CA"/>
        </w:rPr>
        <w:br w:type="page"/>
      </w:r>
    </w:p>
    <w:p w:rsidR="004004EE" w:rsidRDefault="004004EE" w:rsidP="00F34D95">
      <w:pPr>
        <w:tabs>
          <w:tab w:val="left" w:pos="709"/>
        </w:tabs>
        <w:spacing w:after="360" w:line="240" w:lineRule="auto"/>
        <w:ind w:left="709" w:hanging="709"/>
        <w:rPr>
          <w:rFonts w:asciiTheme="minorHAnsi" w:eastAsia="Times New Roman" w:hAnsiTheme="minorHAnsi"/>
          <w:b/>
          <w:bCs/>
          <w:i/>
          <w:sz w:val="32"/>
          <w:szCs w:val="28"/>
          <w:lang w:eastAsia="en-CA"/>
        </w:rPr>
      </w:pPr>
    </w:p>
    <w:p w:rsidR="00F34D95" w:rsidRDefault="00F34D95" w:rsidP="00F34D95">
      <w:pPr>
        <w:tabs>
          <w:tab w:val="left" w:pos="709"/>
        </w:tabs>
        <w:spacing w:after="360" w:line="240" w:lineRule="auto"/>
        <w:ind w:left="709" w:hanging="709"/>
        <w:rPr>
          <w:rFonts w:asciiTheme="minorHAnsi" w:eastAsia="Times New Roman" w:hAnsiTheme="minorHAnsi"/>
          <w:b/>
          <w:bCs/>
          <w:i/>
          <w:sz w:val="32"/>
          <w:szCs w:val="28"/>
          <w:lang w:eastAsia="en-CA"/>
        </w:rPr>
      </w:pPr>
      <w:r w:rsidRPr="00F34D95">
        <w:rPr>
          <w:rFonts w:asciiTheme="minorHAnsi" w:eastAsia="Times New Roman" w:hAnsiTheme="minorHAnsi"/>
          <w:b/>
          <w:bCs/>
          <w:i/>
          <w:sz w:val="32"/>
          <w:szCs w:val="28"/>
          <w:lang w:eastAsia="en-CA"/>
        </w:rPr>
        <w:t>NU2</w:t>
      </w:r>
      <w:r>
        <w:rPr>
          <w:rFonts w:asciiTheme="minorHAnsi" w:eastAsia="Times New Roman" w:hAnsiTheme="minorHAnsi"/>
          <w:b/>
          <w:bCs/>
          <w:i/>
          <w:sz w:val="32"/>
          <w:szCs w:val="28"/>
          <w:lang w:eastAsia="en-CA"/>
        </w:rPr>
        <w:t>:</w:t>
      </w:r>
      <w:r>
        <w:rPr>
          <w:rFonts w:asciiTheme="minorHAnsi" w:eastAsia="Times New Roman" w:hAnsiTheme="minorHAnsi"/>
          <w:b/>
          <w:bCs/>
          <w:i/>
          <w:sz w:val="32"/>
          <w:szCs w:val="28"/>
          <w:lang w:eastAsia="en-CA"/>
        </w:rPr>
        <w:tab/>
      </w:r>
      <w:r w:rsidRPr="00F34D95">
        <w:rPr>
          <w:rFonts w:asciiTheme="minorHAnsi" w:eastAsia="Times New Roman" w:hAnsiTheme="minorHAnsi"/>
          <w:b/>
          <w:bCs/>
          <w:i/>
          <w:sz w:val="32"/>
          <w:szCs w:val="28"/>
          <w:lang w:eastAsia="en-CA"/>
        </w:rPr>
        <w:t xml:space="preserve"> Analyze dietary choices based on personal and cultural beliefs and scientific understanding of nutrition.</w:t>
      </w:r>
    </w:p>
    <w:p w:rsidR="00F34D95" w:rsidRPr="00F34D95" w:rsidRDefault="00F34D95" w:rsidP="00F34D95">
      <w:pPr>
        <w:pStyle w:val="ListParagraph"/>
        <w:numPr>
          <w:ilvl w:val="0"/>
          <w:numId w:val="21"/>
        </w:numPr>
        <w:tabs>
          <w:tab w:val="left" w:pos="1134"/>
        </w:tabs>
        <w:spacing w:after="240" w:line="240" w:lineRule="auto"/>
        <w:ind w:left="1134" w:hanging="425"/>
        <w:rPr>
          <w:rFonts w:asciiTheme="minorHAnsi" w:hAnsiTheme="minorHAnsi"/>
          <w:sz w:val="27"/>
          <w:szCs w:val="27"/>
        </w:rPr>
      </w:pPr>
      <w:r w:rsidRPr="00F34D95">
        <w:rPr>
          <w:rFonts w:asciiTheme="minorHAnsi" w:hAnsiTheme="minorHAnsi"/>
          <w:sz w:val="27"/>
          <w:szCs w:val="27"/>
        </w:rPr>
        <w:t xml:space="preserve">Pose questions about the role of nutrition in supporting healthy eating practices. </w:t>
      </w:r>
    </w:p>
    <w:p w:rsidR="00F34D95" w:rsidRPr="00F34D95" w:rsidRDefault="00F34D95" w:rsidP="00F34D95">
      <w:pPr>
        <w:tabs>
          <w:tab w:val="left" w:pos="1134"/>
        </w:tabs>
        <w:spacing w:after="240" w:line="240" w:lineRule="auto"/>
        <w:ind w:left="1134" w:hanging="425"/>
        <w:rPr>
          <w:rFonts w:asciiTheme="minorHAnsi" w:hAnsiTheme="minorHAnsi"/>
          <w:sz w:val="27"/>
          <w:szCs w:val="27"/>
        </w:rPr>
      </w:pPr>
      <w:r w:rsidRPr="00F34D95">
        <w:rPr>
          <w:rFonts w:asciiTheme="minorHAnsi" w:hAnsiTheme="minorHAnsi"/>
          <w:sz w:val="27"/>
          <w:szCs w:val="27"/>
        </w:rPr>
        <w:t xml:space="preserve">b. </w:t>
      </w:r>
      <w:r>
        <w:rPr>
          <w:rFonts w:asciiTheme="minorHAnsi" w:hAnsiTheme="minorHAnsi"/>
          <w:sz w:val="27"/>
          <w:szCs w:val="27"/>
        </w:rPr>
        <w:tab/>
      </w:r>
      <w:r w:rsidRPr="00F34D95">
        <w:rPr>
          <w:rFonts w:asciiTheme="minorHAnsi" w:hAnsiTheme="minorHAnsi"/>
          <w:sz w:val="27"/>
          <w:szCs w:val="27"/>
        </w:rPr>
        <w:t xml:space="preserve">Determine factors (e.g., activity levels, age, weight, height) that affect personal energy requirements. </w:t>
      </w:r>
    </w:p>
    <w:p w:rsidR="00F34D95" w:rsidRPr="00F34D95" w:rsidRDefault="00F34D95" w:rsidP="00F34D95">
      <w:pPr>
        <w:tabs>
          <w:tab w:val="left" w:pos="1134"/>
        </w:tabs>
        <w:spacing w:after="240" w:line="240" w:lineRule="auto"/>
        <w:ind w:left="1134" w:hanging="425"/>
        <w:rPr>
          <w:rFonts w:asciiTheme="minorHAnsi" w:hAnsiTheme="minorHAnsi"/>
          <w:sz w:val="27"/>
          <w:szCs w:val="27"/>
        </w:rPr>
      </w:pPr>
      <w:r w:rsidRPr="00F34D95">
        <w:rPr>
          <w:rFonts w:asciiTheme="minorHAnsi" w:hAnsiTheme="minorHAnsi"/>
          <w:sz w:val="27"/>
          <w:szCs w:val="27"/>
        </w:rPr>
        <w:t xml:space="preserve">c. </w:t>
      </w:r>
      <w:r>
        <w:rPr>
          <w:rFonts w:asciiTheme="minorHAnsi" w:hAnsiTheme="minorHAnsi"/>
          <w:sz w:val="27"/>
          <w:szCs w:val="27"/>
        </w:rPr>
        <w:tab/>
      </w:r>
      <w:r w:rsidRPr="00F34D95">
        <w:rPr>
          <w:rFonts w:asciiTheme="minorHAnsi" w:hAnsiTheme="minorHAnsi"/>
          <w:sz w:val="27"/>
          <w:szCs w:val="27"/>
        </w:rPr>
        <w:t xml:space="preserve">Calculate personal energy requirements and record personal caloric and macronutrient intake. </w:t>
      </w:r>
    </w:p>
    <w:p w:rsidR="00F34D95" w:rsidRPr="00F34D95" w:rsidRDefault="00F34D95" w:rsidP="00F34D95">
      <w:pPr>
        <w:tabs>
          <w:tab w:val="left" w:pos="1134"/>
        </w:tabs>
        <w:spacing w:after="240" w:line="240" w:lineRule="auto"/>
        <w:ind w:left="1134" w:hanging="425"/>
        <w:rPr>
          <w:rFonts w:asciiTheme="minorHAnsi" w:hAnsiTheme="minorHAnsi"/>
          <w:sz w:val="27"/>
          <w:szCs w:val="27"/>
        </w:rPr>
      </w:pPr>
      <w:r w:rsidRPr="00F34D95">
        <w:rPr>
          <w:rFonts w:asciiTheme="minorHAnsi" w:hAnsiTheme="minorHAnsi"/>
          <w:sz w:val="27"/>
          <w:szCs w:val="27"/>
        </w:rPr>
        <w:t xml:space="preserve">d. </w:t>
      </w:r>
      <w:r>
        <w:rPr>
          <w:rFonts w:asciiTheme="minorHAnsi" w:hAnsiTheme="minorHAnsi"/>
          <w:sz w:val="27"/>
          <w:szCs w:val="27"/>
        </w:rPr>
        <w:tab/>
      </w:r>
      <w:r w:rsidRPr="00F34D95">
        <w:rPr>
          <w:rFonts w:asciiTheme="minorHAnsi" w:hAnsiTheme="minorHAnsi"/>
          <w:sz w:val="27"/>
          <w:szCs w:val="27"/>
        </w:rPr>
        <w:t xml:space="preserve">Analyze results of individual macronutrient intake and compare to recommended daily intake values. </w:t>
      </w:r>
    </w:p>
    <w:p w:rsidR="00F34D95" w:rsidRPr="00F34D95" w:rsidRDefault="00F34D95" w:rsidP="00F34D95">
      <w:pPr>
        <w:tabs>
          <w:tab w:val="left" w:pos="1134"/>
        </w:tabs>
        <w:spacing w:after="240" w:line="240" w:lineRule="auto"/>
        <w:ind w:left="1134" w:hanging="425"/>
        <w:rPr>
          <w:rFonts w:asciiTheme="minorHAnsi" w:hAnsiTheme="minorHAnsi"/>
          <w:sz w:val="27"/>
          <w:szCs w:val="27"/>
        </w:rPr>
      </w:pPr>
      <w:r w:rsidRPr="00F34D95">
        <w:rPr>
          <w:rFonts w:asciiTheme="minorHAnsi" w:hAnsiTheme="minorHAnsi"/>
          <w:sz w:val="27"/>
          <w:szCs w:val="27"/>
        </w:rPr>
        <w:t xml:space="preserve">e. </w:t>
      </w:r>
      <w:r>
        <w:rPr>
          <w:rFonts w:asciiTheme="minorHAnsi" w:hAnsiTheme="minorHAnsi"/>
          <w:sz w:val="27"/>
          <w:szCs w:val="27"/>
        </w:rPr>
        <w:tab/>
      </w:r>
      <w:r w:rsidRPr="00F34D95">
        <w:rPr>
          <w:rFonts w:asciiTheme="minorHAnsi" w:hAnsiTheme="minorHAnsi"/>
          <w:sz w:val="27"/>
          <w:szCs w:val="27"/>
        </w:rPr>
        <w:t xml:space="preserve">Explain how analysis of excrement and urine (e.g., Bristol Stool Chart, urine analysis by color, clarity, odor, pH, nitrites, protein and glucose, piddle chart, tinkle testing, and Pee-O-Meter) serve as indicators of healthy functioning. </w:t>
      </w:r>
    </w:p>
    <w:p w:rsidR="00F34D95" w:rsidRPr="00F34D95" w:rsidRDefault="00F34D95" w:rsidP="00F34D95">
      <w:pPr>
        <w:tabs>
          <w:tab w:val="left" w:pos="1134"/>
        </w:tabs>
        <w:spacing w:after="240" w:line="240" w:lineRule="auto"/>
        <w:ind w:left="1134" w:hanging="425"/>
        <w:rPr>
          <w:rFonts w:asciiTheme="minorHAnsi" w:hAnsiTheme="minorHAnsi"/>
          <w:sz w:val="27"/>
          <w:szCs w:val="27"/>
        </w:rPr>
      </w:pPr>
      <w:r w:rsidRPr="00F34D95">
        <w:rPr>
          <w:rFonts w:asciiTheme="minorHAnsi" w:hAnsiTheme="minorHAnsi"/>
          <w:sz w:val="27"/>
          <w:szCs w:val="27"/>
        </w:rPr>
        <w:t xml:space="preserve">f. </w:t>
      </w:r>
      <w:r>
        <w:rPr>
          <w:rFonts w:asciiTheme="minorHAnsi" w:hAnsiTheme="minorHAnsi"/>
          <w:sz w:val="27"/>
          <w:szCs w:val="27"/>
        </w:rPr>
        <w:tab/>
      </w:r>
      <w:r w:rsidRPr="00F34D95">
        <w:rPr>
          <w:rFonts w:asciiTheme="minorHAnsi" w:hAnsiTheme="minorHAnsi"/>
          <w:sz w:val="27"/>
          <w:szCs w:val="27"/>
        </w:rPr>
        <w:t xml:space="preserve">Design an appropriate diet representation based on personal lifestyle choices. </w:t>
      </w:r>
    </w:p>
    <w:p w:rsidR="00F34D95" w:rsidRPr="00F34D95" w:rsidRDefault="00F34D95" w:rsidP="00F34D95">
      <w:pPr>
        <w:tabs>
          <w:tab w:val="left" w:pos="1134"/>
        </w:tabs>
        <w:spacing w:after="240" w:line="240" w:lineRule="auto"/>
        <w:ind w:left="1134" w:hanging="425"/>
        <w:rPr>
          <w:rFonts w:asciiTheme="minorHAnsi" w:hAnsiTheme="minorHAnsi"/>
          <w:sz w:val="27"/>
          <w:szCs w:val="27"/>
        </w:rPr>
      </w:pPr>
      <w:r w:rsidRPr="00F34D95">
        <w:rPr>
          <w:rFonts w:asciiTheme="minorHAnsi" w:hAnsiTheme="minorHAnsi"/>
          <w:sz w:val="27"/>
          <w:szCs w:val="27"/>
        </w:rPr>
        <w:t xml:space="preserve">g. </w:t>
      </w:r>
      <w:r>
        <w:rPr>
          <w:rFonts w:asciiTheme="minorHAnsi" w:hAnsiTheme="minorHAnsi"/>
          <w:sz w:val="27"/>
          <w:szCs w:val="27"/>
        </w:rPr>
        <w:tab/>
      </w:r>
      <w:r w:rsidRPr="00F34D95">
        <w:rPr>
          <w:rFonts w:asciiTheme="minorHAnsi" w:hAnsiTheme="minorHAnsi"/>
          <w:sz w:val="27"/>
          <w:szCs w:val="27"/>
        </w:rPr>
        <w:t xml:space="preserve">Critique various indicators of health (e.g., food labels, body mass index [BMI], skinfold calipers, </w:t>
      </w:r>
      <w:proofErr w:type="spellStart"/>
      <w:r w:rsidRPr="00F34D95">
        <w:rPr>
          <w:rFonts w:asciiTheme="minorHAnsi" w:hAnsiTheme="minorHAnsi"/>
          <w:sz w:val="27"/>
          <w:szCs w:val="27"/>
        </w:rPr>
        <w:t>Bodpod</w:t>
      </w:r>
      <w:proofErr w:type="spellEnd"/>
      <w:r w:rsidRPr="00F34D95">
        <w:rPr>
          <w:rFonts w:asciiTheme="minorHAnsi" w:hAnsiTheme="minorHAnsi"/>
          <w:sz w:val="27"/>
          <w:szCs w:val="27"/>
        </w:rPr>
        <w:t xml:space="preserve">, Eating Well with Canada’s Food Guide, Eating Well with Canada’s Food Guide – First Nations, Inuit and Métis, and food guides from other countries). </w:t>
      </w:r>
    </w:p>
    <w:p w:rsidR="00F34D95" w:rsidRPr="00F34D95" w:rsidRDefault="00F34D95" w:rsidP="00F34D95">
      <w:pPr>
        <w:tabs>
          <w:tab w:val="left" w:pos="1134"/>
        </w:tabs>
        <w:spacing w:after="240" w:line="240" w:lineRule="auto"/>
        <w:ind w:left="1134" w:hanging="425"/>
        <w:rPr>
          <w:rFonts w:asciiTheme="minorHAnsi" w:hAnsiTheme="minorHAnsi"/>
          <w:sz w:val="27"/>
          <w:szCs w:val="27"/>
        </w:rPr>
      </w:pPr>
      <w:r w:rsidRPr="00F34D95">
        <w:rPr>
          <w:rFonts w:asciiTheme="minorHAnsi" w:hAnsiTheme="minorHAnsi"/>
          <w:sz w:val="27"/>
          <w:szCs w:val="27"/>
        </w:rPr>
        <w:t>h.</w:t>
      </w:r>
      <w:r>
        <w:rPr>
          <w:rFonts w:asciiTheme="minorHAnsi" w:hAnsiTheme="minorHAnsi"/>
          <w:sz w:val="27"/>
          <w:szCs w:val="27"/>
        </w:rPr>
        <w:tab/>
      </w:r>
      <w:r w:rsidRPr="00F34D95">
        <w:rPr>
          <w:rFonts w:asciiTheme="minorHAnsi" w:hAnsiTheme="minorHAnsi"/>
          <w:sz w:val="27"/>
          <w:szCs w:val="27"/>
        </w:rPr>
        <w:t>Investigate the effects of processed foods, nutrition supplements, growth hormones, genetically modified organisms, and food additives (e.g., caffeine, aspartame, food coloring, and monosodium glutamate [MSG]) on human health.</w:t>
      </w:r>
    </w:p>
    <w:p w:rsidR="00F34D95" w:rsidRPr="00F34D95" w:rsidRDefault="00F34D95" w:rsidP="00F34D95">
      <w:pPr>
        <w:tabs>
          <w:tab w:val="left" w:pos="1134"/>
        </w:tabs>
        <w:spacing w:after="240" w:line="240" w:lineRule="auto"/>
        <w:ind w:left="1134" w:hanging="425"/>
        <w:rPr>
          <w:rFonts w:asciiTheme="minorHAnsi" w:hAnsiTheme="minorHAnsi"/>
          <w:sz w:val="27"/>
          <w:szCs w:val="27"/>
        </w:rPr>
      </w:pPr>
      <w:proofErr w:type="spellStart"/>
      <w:r w:rsidRPr="00F34D95">
        <w:rPr>
          <w:rFonts w:asciiTheme="minorHAnsi" w:hAnsiTheme="minorHAnsi"/>
          <w:sz w:val="27"/>
          <w:szCs w:val="27"/>
        </w:rPr>
        <w:t>i</w:t>
      </w:r>
      <w:proofErr w:type="spellEnd"/>
      <w:r w:rsidRPr="00F34D95">
        <w:rPr>
          <w:rFonts w:asciiTheme="minorHAnsi" w:hAnsiTheme="minorHAnsi"/>
          <w:sz w:val="27"/>
          <w:szCs w:val="27"/>
        </w:rPr>
        <w:t xml:space="preserve">. </w:t>
      </w:r>
      <w:r>
        <w:rPr>
          <w:rFonts w:asciiTheme="minorHAnsi" w:hAnsiTheme="minorHAnsi"/>
          <w:sz w:val="27"/>
          <w:szCs w:val="27"/>
        </w:rPr>
        <w:tab/>
      </w:r>
      <w:r w:rsidRPr="00F34D95">
        <w:rPr>
          <w:rFonts w:asciiTheme="minorHAnsi" w:hAnsiTheme="minorHAnsi"/>
          <w:sz w:val="27"/>
          <w:szCs w:val="27"/>
        </w:rPr>
        <w:t xml:space="preserve">Evaluate physiological and psychological effects of nutritional disorders such as anorexia, bulimia and obesity and their connection to body image. </w:t>
      </w:r>
    </w:p>
    <w:p w:rsidR="00F34D95" w:rsidRPr="00F34D95" w:rsidRDefault="00F34D95" w:rsidP="00F34D95">
      <w:pPr>
        <w:tabs>
          <w:tab w:val="left" w:pos="1134"/>
        </w:tabs>
        <w:spacing w:after="240" w:line="240" w:lineRule="auto"/>
        <w:ind w:left="1134" w:hanging="425"/>
        <w:rPr>
          <w:rFonts w:asciiTheme="minorHAnsi" w:hAnsiTheme="minorHAnsi"/>
          <w:sz w:val="27"/>
          <w:szCs w:val="27"/>
        </w:rPr>
      </w:pPr>
      <w:r w:rsidRPr="00F34D95">
        <w:rPr>
          <w:rFonts w:asciiTheme="minorHAnsi" w:hAnsiTheme="minorHAnsi"/>
          <w:sz w:val="27"/>
          <w:szCs w:val="27"/>
        </w:rPr>
        <w:t xml:space="preserve">j. </w:t>
      </w:r>
      <w:r>
        <w:rPr>
          <w:rFonts w:asciiTheme="minorHAnsi" w:hAnsiTheme="minorHAnsi"/>
          <w:sz w:val="27"/>
          <w:szCs w:val="27"/>
        </w:rPr>
        <w:tab/>
      </w:r>
      <w:r w:rsidRPr="00F34D95">
        <w:rPr>
          <w:rFonts w:asciiTheme="minorHAnsi" w:hAnsiTheme="minorHAnsi"/>
          <w:sz w:val="27"/>
          <w:szCs w:val="27"/>
        </w:rPr>
        <w:t>Analyze eating practices such as carbohydrate loading, fad diets, vegetarianism, veganism, fast food, energy drinks, 100-mile diet, and fasting to determine if they provide sufficient nutrition to support healthy functioning.</w:t>
      </w:r>
    </w:p>
    <w:p w:rsidR="00F34D95" w:rsidRDefault="00F34D95" w:rsidP="00347E5D">
      <w:pPr>
        <w:tabs>
          <w:tab w:val="left" w:pos="1134"/>
        </w:tabs>
        <w:spacing w:after="240" w:line="240" w:lineRule="auto"/>
        <w:ind w:left="1134" w:hanging="425"/>
        <w:rPr>
          <w:rFonts w:asciiTheme="minorHAnsi" w:hAnsiTheme="minorHAnsi"/>
          <w:sz w:val="27"/>
          <w:szCs w:val="27"/>
        </w:rPr>
      </w:pPr>
      <w:r w:rsidRPr="00F34D95">
        <w:rPr>
          <w:rFonts w:asciiTheme="minorHAnsi" w:hAnsiTheme="minorHAnsi"/>
          <w:sz w:val="27"/>
          <w:szCs w:val="27"/>
        </w:rPr>
        <w:t>k.</w:t>
      </w:r>
      <w:r>
        <w:rPr>
          <w:rFonts w:asciiTheme="minorHAnsi" w:hAnsiTheme="minorHAnsi"/>
          <w:sz w:val="27"/>
          <w:szCs w:val="27"/>
        </w:rPr>
        <w:tab/>
      </w:r>
      <w:r w:rsidRPr="00F34D95">
        <w:rPr>
          <w:rFonts w:asciiTheme="minorHAnsi" w:hAnsiTheme="minorHAnsi"/>
          <w:sz w:val="27"/>
          <w:szCs w:val="27"/>
        </w:rPr>
        <w:t xml:space="preserve">Examine a variety historical and contemporary eating practices that are based upon cultural and religious beliefs. (e.g., pre-contact First Nations and Métis, Ramadan, Kosher, Lent). </w:t>
      </w:r>
    </w:p>
    <w:p w:rsidR="00C001F0" w:rsidRPr="0020235C" w:rsidRDefault="00CC2BA5" w:rsidP="002670D8">
      <w:pPr>
        <w:spacing w:before="360" w:after="120" w:line="240" w:lineRule="auto"/>
        <w:jc w:val="center"/>
        <w:outlineLvl w:val="0"/>
        <w:rPr>
          <w:rFonts w:ascii="Times New Roman" w:hAnsi="Times New Roman"/>
          <w:b/>
          <w:bCs/>
          <w:sz w:val="44"/>
          <w:szCs w:val="44"/>
          <w:u w:val="single"/>
          <w:lang w:eastAsia="en-CA"/>
        </w:rPr>
      </w:pPr>
      <w:r>
        <w:rPr>
          <w:rFonts w:ascii="Times New Roman" w:hAnsi="Times New Roman"/>
          <w:b/>
          <w:bCs/>
          <w:sz w:val="44"/>
          <w:szCs w:val="44"/>
          <w:u w:val="single"/>
          <w:lang w:eastAsia="en-CA"/>
        </w:rPr>
        <w:lastRenderedPageBreak/>
        <w:t>Health Science 20:</w:t>
      </w:r>
      <w:r w:rsidR="002670D8">
        <w:rPr>
          <w:rFonts w:ascii="Times New Roman" w:hAnsi="Times New Roman"/>
          <w:b/>
          <w:bCs/>
          <w:sz w:val="44"/>
          <w:szCs w:val="44"/>
          <w:u w:val="single"/>
          <w:lang w:eastAsia="en-CA"/>
        </w:rPr>
        <w:t xml:space="preserve"> </w:t>
      </w:r>
      <w:r w:rsidR="00C001F0" w:rsidRPr="0020235C">
        <w:rPr>
          <w:rFonts w:ascii="Times New Roman" w:hAnsi="Times New Roman"/>
          <w:b/>
          <w:bCs/>
          <w:sz w:val="44"/>
          <w:szCs w:val="44"/>
          <w:u w:val="single"/>
          <w:lang w:eastAsia="en-CA"/>
        </w:rPr>
        <w:t>Outcomes &amp; Indicators</w:t>
      </w:r>
    </w:p>
    <w:p w:rsidR="00C001F0" w:rsidRPr="0020235C" w:rsidRDefault="00C001F0" w:rsidP="00C001F0">
      <w:pPr>
        <w:spacing w:before="360" w:after="360" w:line="240" w:lineRule="auto"/>
        <w:jc w:val="both"/>
        <w:outlineLvl w:val="0"/>
        <w:rPr>
          <w:rFonts w:ascii="Times New Roman" w:hAnsi="Times New Roman"/>
          <w:b/>
          <w:bCs/>
          <w:kern w:val="36"/>
          <w:sz w:val="52"/>
          <w:szCs w:val="48"/>
          <w:lang w:eastAsia="en-CA"/>
        </w:rPr>
      </w:pPr>
      <w:r w:rsidRPr="0020235C">
        <w:rPr>
          <w:rFonts w:ascii="Times New Roman" w:hAnsi="Times New Roman"/>
          <w:sz w:val="28"/>
          <w:szCs w:val="24"/>
          <w:lang w:eastAsia="en-CA"/>
        </w:rPr>
        <w:fldChar w:fldCharType="begin"/>
      </w:r>
      <w:r w:rsidRPr="0020235C">
        <w:rPr>
          <w:rFonts w:ascii="Times New Roman" w:hAnsi="Times New Roman"/>
          <w:sz w:val="28"/>
          <w:szCs w:val="24"/>
          <w:lang w:eastAsia="en-CA"/>
        </w:rPr>
        <w:instrText xml:space="preserve"> HYPERLINK "http://www.sasklearning.gov.sk.ca/docs/xsci/sexsc.html" </w:instrText>
      </w:r>
      <w:r w:rsidRPr="0020235C">
        <w:rPr>
          <w:rFonts w:ascii="Times New Roman" w:hAnsi="Times New Roman"/>
          <w:sz w:val="28"/>
          <w:szCs w:val="24"/>
          <w:lang w:eastAsia="en-CA"/>
        </w:rPr>
        <w:fldChar w:fldCharType="separate"/>
      </w:r>
      <w:r>
        <w:rPr>
          <w:rFonts w:ascii="Times New Roman" w:hAnsi="Times New Roman"/>
          <w:b/>
          <w:bCs/>
          <w:sz w:val="40"/>
          <w:szCs w:val="36"/>
          <w:lang w:eastAsia="en-CA"/>
        </w:rPr>
        <w:t>Diagnostics &amp; Treatment (DT</w:t>
      </w:r>
      <w:r w:rsidRPr="0020235C">
        <w:rPr>
          <w:rFonts w:ascii="Times New Roman" w:hAnsi="Times New Roman"/>
          <w:b/>
          <w:bCs/>
          <w:sz w:val="40"/>
          <w:szCs w:val="36"/>
          <w:lang w:eastAsia="en-CA"/>
        </w:rPr>
        <w:t>)</w:t>
      </w:r>
    </w:p>
    <w:p w:rsidR="00C001F0" w:rsidRPr="0020235C" w:rsidRDefault="00C001F0" w:rsidP="00C001F0">
      <w:pPr>
        <w:spacing w:after="120" w:line="240" w:lineRule="auto"/>
        <w:ind w:left="720" w:hanging="720"/>
        <w:jc w:val="both"/>
        <w:outlineLvl w:val="3"/>
        <w:rPr>
          <w:rFonts w:asciiTheme="minorHAnsi" w:eastAsia="Times New Roman" w:hAnsiTheme="minorHAnsi"/>
          <w:b/>
          <w:bCs/>
          <w:i/>
          <w:sz w:val="32"/>
          <w:szCs w:val="28"/>
          <w:lang w:eastAsia="en-CA"/>
        </w:rPr>
      </w:pPr>
      <w:r w:rsidRPr="0020235C">
        <w:rPr>
          <w:rFonts w:ascii="Times New Roman" w:eastAsia="Times New Roman" w:hAnsi="Times New Roman"/>
          <w:b/>
          <w:bCs/>
          <w:sz w:val="28"/>
          <w:szCs w:val="24"/>
          <w:lang w:eastAsia="en-CA"/>
        </w:rPr>
        <w:fldChar w:fldCharType="end"/>
      </w:r>
      <w:r w:rsidRPr="0020235C">
        <w:rPr>
          <w:rFonts w:ascii="Times New Roman" w:eastAsia="Times New Roman" w:hAnsi="Times New Roman"/>
          <w:b/>
          <w:bCs/>
          <w:sz w:val="24"/>
          <w:szCs w:val="24"/>
          <w:lang w:eastAsia="en-CA"/>
        </w:rPr>
        <w:t xml:space="preserve"> </w:t>
      </w:r>
      <w:r w:rsidR="002670D8">
        <w:rPr>
          <w:rFonts w:asciiTheme="minorHAnsi" w:eastAsia="Times New Roman" w:hAnsiTheme="minorHAnsi"/>
          <w:b/>
          <w:bCs/>
          <w:i/>
          <w:sz w:val="32"/>
          <w:szCs w:val="28"/>
          <w:lang w:eastAsia="en-CA"/>
        </w:rPr>
        <w:t>DT</w:t>
      </w:r>
      <w:r w:rsidRPr="00F34D95">
        <w:rPr>
          <w:rFonts w:asciiTheme="minorHAnsi" w:eastAsia="Times New Roman" w:hAnsiTheme="minorHAnsi"/>
          <w:b/>
          <w:bCs/>
          <w:i/>
          <w:sz w:val="32"/>
          <w:szCs w:val="28"/>
          <w:lang w:eastAsia="en-CA"/>
        </w:rPr>
        <w:t>1</w:t>
      </w:r>
      <w:r w:rsidR="002670D8">
        <w:rPr>
          <w:rFonts w:asciiTheme="minorHAnsi" w:eastAsia="Times New Roman" w:hAnsiTheme="minorHAnsi"/>
          <w:b/>
          <w:bCs/>
          <w:i/>
          <w:sz w:val="32"/>
          <w:szCs w:val="28"/>
          <w:lang w:eastAsia="en-CA"/>
        </w:rPr>
        <w:t>:</w:t>
      </w:r>
      <w:r w:rsidR="002670D8">
        <w:rPr>
          <w:rFonts w:asciiTheme="minorHAnsi" w:eastAsia="Times New Roman" w:hAnsiTheme="minorHAnsi"/>
          <w:b/>
          <w:bCs/>
          <w:i/>
          <w:sz w:val="32"/>
          <w:szCs w:val="28"/>
          <w:lang w:eastAsia="en-CA"/>
        </w:rPr>
        <w:tab/>
      </w:r>
      <w:r w:rsidRPr="00F34D95">
        <w:rPr>
          <w:rFonts w:asciiTheme="minorHAnsi" w:eastAsia="Times New Roman" w:hAnsiTheme="minorHAnsi"/>
          <w:b/>
          <w:bCs/>
          <w:i/>
          <w:sz w:val="32"/>
          <w:szCs w:val="28"/>
          <w:lang w:eastAsia="en-CA"/>
        </w:rPr>
        <w:t xml:space="preserve"> </w:t>
      </w:r>
      <w:r w:rsidR="002670D8">
        <w:rPr>
          <w:rFonts w:asciiTheme="minorHAnsi" w:eastAsia="Times New Roman" w:hAnsiTheme="minorHAnsi"/>
          <w:b/>
          <w:bCs/>
          <w:i/>
          <w:sz w:val="32"/>
          <w:szCs w:val="28"/>
          <w:lang w:eastAsia="en-CA"/>
        </w:rPr>
        <w:t>Evaluate the tools and procedures used to diagnose and monitor medical conditions.</w:t>
      </w:r>
    </w:p>
    <w:p w:rsidR="002670D8" w:rsidRPr="002670D8" w:rsidRDefault="00C001F0" w:rsidP="002670D8">
      <w:pPr>
        <w:spacing w:after="120" w:line="240" w:lineRule="auto"/>
        <w:ind w:left="1134" w:hanging="425"/>
        <w:outlineLvl w:val="3"/>
        <w:rPr>
          <w:rFonts w:asciiTheme="minorHAnsi" w:hAnsiTheme="minorHAnsi"/>
          <w:sz w:val="28"/>
          <w:szCs w:val="27"/>
        </w:rPr>
      </w:pPr>
      <w:r w:rsidRPr="0020235C">
        <w:rPr>
          <w:rFonts w:asciiTheme="minorHAnsi" w:hAnsiTheme="minorHAnsi"/>
          <w:sz w:val="27"/>
          <w:szCs w:val="27"/>
        </w:rPr>
        <w:t xml:space="preserve">a. </w:t>
      </w:r>
      <w:r w:rsidRPr="0020235C">
        <w:rPr>
          <w:rFonts w:asciiTheme="minorHAnsi" w:hAnsiTheme="minorHAnsi"/>
          <w:sz w:val="27"/>
          <w:szCs w:val="27"/>
        </w:rPr>
        <w:tab/>
      </w:r>
      <w:r w:rsidR="002670D8" w:rsidRPr="002670D8">
        <w:rPr>
          <w:rFonts w:asciiTheme="minorHAnsi" w:hAnsiTheme="minorHAnsi"/>
          <w:sz w:val="28"/>
          <w:szCs w:val="27"/>
        </w:rPr>
        <w:t>Pose questions about the importance of diagnosis.</w:t>
      </w:r>
    </w:p>
    <w:p w:rsidR="002670D8" w:rsidRPr="002670D8" w:rsidRDefault="002670D8" w:rsidP="002670D8">
      <w:pPr>
        <w:spacing w:after="120" w:line="240" w:lineRule="auto"/>
        <w:ind w:left="1134" w:hanging="425"/>
        <w:outlineLvl w:val="3"/>
        <w:rPr>
          <w:rFonts w:asciiTheme="minorHAnsi" w:hAnsiTheme="minorHAnsi"/>
          <w:sz w:val="28"/>
          <w:szCs w:val="27"/>
        </w:rPr>
      </w:pPr>
      <w:r w:rsidRPr="002670D8">
        <w:rPr>
          <w:rFonts w:asciiTheme="minorHAnsi" w:hAnsiTheme="minorHAnsi"/>
          <w:sz w:val="28"/>
          <w:szCs w:val="27"/>
        </w:rPr>
        <w:t xml:space="preserve">b. </w:t>
      </w:r>
      <w:r>
        <w:rPr>
          <w:rFonts w:asciiTheme="minorHAnsi" w:hAnsiTheme="minorHAnsi"/>
          <w:sz w:val="28"/>
          <w:szCs w:val="27"/>
        </w:rPr>
        <w:tab/>
      </w:r>
      <w:r w:rsidRPr="002670D8">
        <w:rPr>
          <w:rFonts w:asciiTheme="minorHAnsi" w:hAnsiTheme="minorHAnsi"/>
          <w:sz w:val="28"/>
          <w:szCs w:val="27"/>
        </w:rPr>
        <w:t xml:space="preserve">Assess the significance of monitoring vital </w:t>
      </w:r>
      <w:r>
        <w:rPr>
          <w:rFonts w:asciiTheme="minorHAnsi" w:hAnsiTheme="minorHAnsi"/>
          <w:sz w:val="28"/>
          <w:szCs w:val="27"/>
        </w:rPr>
        <w:t xml:space="preserve">signs in health care, including </w:t>
      </w:r>
      <w:r w:rsidRPr="002670D8">
        <w:rPr>
          <w:rFonts w:asciiTheme="minorHAnsi" w:hAnsiTheme="minorHAnsi"/>
          <w:sz w:val="28"/>
          <w:szCs w:val="27"/>
        </w:rPr>
        <w:t xml:space="preserve">accurate medical history and patient perception of pain. </w:t>
      </w:r>
    </w:p>
    <w:p w:rsidR="002670D8" w:rsidRPr="002670D8" w:rsidRDefault="002670D8" w:rsidP="002670D8">
      <w:pPr>
        <w:spacing w:after="120" w:line="240" w:lineRule="auto"/>
        <w:ind w:left="1134" w:hanging="425"/>
        <w:outlineLvl w:val="3"/>
        <w:rPr>
          <w:rFonts w:asciiTheme="minorHAnsi" w:hAnsiTheme="minorHAnsi"/>
          <w:sz w:val="28"/>
          <w:szCs w:val="27"/>
        </w:rPr>
      </w:pPr>
      <w:r w:rsidRPr="002670D8">
        <w:rPr>
          <w:rFonts w:asciiTheme="minorHAnsi" w:hAnsiTheme="minorHAnsi"/>
          <w:sz w:val="28"/>
          <w:szCs w:val="27"/>
        </w:rPr>
        <w:t>c.</w:t>
      </w:r>
      <w:r>
        <w:rPr>
          <w:rFonts w:asciiTheme="minorHAnsi" w:hAnsiTheme="minorHAnsi"/>
          <w:sz w:val="28"/>
          <w:szCs w:val="27"/>
        </w:rPr>
        <w:tab/>
      </w:r>
      <w:r w:rsidRPr="002670D8">
        <w:rPr>
          <w:rFonts w:asciiTheme="minorHAnsi" w:hAnsiTheme="minorHAnsi"/>
          <w:sz w:val="28"/>
          <w:szCs w:val="27"/>
        </w:rPr>
        <w:t xml:space="preserve">Identify examples of tools and procedures (e.g., stethoscope, </w:t>
      </w:r>
      <w:proofErr w:type="spellStart"/>
      <w:r w:rsidRPr="002670D8">
        <w:rPr>
          <w:rFonts w:asciiTheme="minorHAnsi" w:hAnsiTheme="minorHAnsi"/>
          <w:sz w:val="28"/>
          <w:szCs w:val="27"/>
        </w:rPr>
        <w:t>octoscope</w:t>
      </w:r>
      <w:proofErr w:type="spellEnd"/>
      <w:r w:rsidRPr="002670D8">
        <w:rPr>
          <w:rFonts w:asciiTheme="minorHAnsi" w:hAnsiTheme="minorHAnsi"/>
          <w:sz w:val="28"/>
          <w:szCs w:val="27"/>
        </w:rPr>
        <w:t xml:space="preserve">, sphygmomanometer, and visual inspection) used for non-invasive observations in health care. </w:t>
      </w:r>
    </w:p>
    <w:p w:rsidR="002670D8" w:rsidRPr="002670D8" w:rsidRDefault="002670D8" w:rsidP="002670D8">
      <w:pPr>
        <w:spacing w:after="120" w:line="240" w:lineRule="auto"/>
        <w:ind w:left="1134" w:hanging="425"/>
        <w:outlineLvl w:val="3"/>
        <w:rPr>
          <w:rFonts w:asciiTheme="minorHAnsi" w:hAnsiTheme="minorHAnsi"/>
          <w:sz w:val="28"/>
          <w:szCs w:val="27"/>
        </w:rPr>
      </w:pPr>
      <w:r w:rsidRPr="002670D8">
        <w:rPr>
          <w:rFonts w:asciiTheme="minorHAnsi" w:hAnsiTheme="minorHAnsi"/>
          <w:sz w:val="28"/>
          <w:szCs w:val="27"/>
        </w:rPr>
        <w:t>d.</w:t>
      </w:r>
      <w:r>
        <w:rPr>
          <w:rFonts w:asciiTheme="minorHAnsi" w:hAnsiTheme="minorHAnsi"/>
          <w:sz w:val="28"/>
          <w:szCs w:val="27"/>
        </w:rPr>
        <w:tab/>
      </w:r>
      <w:r w:rsidRPr="002670D8">
        <w:rPr>
          <w:rFonts w:asciiTheme="minorHAnsi" w:hAnsiTheme="minorHAnsi"/>
          <w:sz w:val="28"/>
          <w:szCs w:val="27"/>
        </w:rPr>
        <w:t xml:space="preserve">Perform observations and record vital signs (e.g., heart rate, breathing rate, temperature, blood type and blood pressure) of self and/or other students. </w:t>
      </w:r>
    </w:p>
    <w:p w:rsidR="002670D8" w:rsidRPr="002670D8" w:rsidRDefault="002670D8" w:rsidP="002670D8">
      <w:pPr>
        <w:spacing w:after="120" w:line="240" w:lineRule="auto"/>
        <w:ind w:left="1134" w:hanging="425"/>
        <w:outlineLvl w:val="3"/>
        <w:rPr>
          <w:rFonts w:asciiTheme="minorHAnsi" w:hAnsiTheme="minorHAnsi"/>
          <w:sz w:val="28"/>
          <w:szCs w:val="27"/>
        </w:rPr>
      </w:pPr>
      <w:r w:rsidRPr="002670D8">
        <w:rPr>
          <w:rFonts w:asciiTheme="minorHAnsi" w:hAnsiTheme="minorHAnsi"/>
          <w:sz w:val="28"/>
          <w:szCs w:val="27"/>
        </w:rPr>
        <w:t xml:space="preserve">e. </w:t>
      </w:r>
      <w:r>
        <w:rPr>
          <w:rFonts w:asciiTheme="minorHAnsi" w:hAnsiTheme="minorHAnsi"/>
          <w:sz w:val="28"/>
          <w:szCs w:val="27"/>
        </w:rPr>
        <w:tab/>
      </w:r>
      <w:r w:rsidRPr="002670D8">
        <w:rPr>
          <w:rFonts w:asciiTheme="minorHAnsi" w:hAnsiTheme="minorHAnsi"/>
          <w:sz w:val="28"/>
          <w:szCs w:val="27"/>
        </w:rPr>
        <w:t xml:space="preserve">Explain the procedures and relevance of common laboratory tests (e.g., blood testing, blood glucose testing, culture swabs, urinalysis, biopsy, and microscopy) in medical diagnosis. </w:t>
      </w:r>
    </w:p>
    <w:p w:rsidR="002670D8" w:rsidRPr="002670D8" w:rsidRDefault="002670D8" w:rsidP="002670D8">
      <w:pPr>
        <w:spacing w:after="120" w:line="240" w:lineRule="auto"/>
        <w:ind w:left="1134" w:hanging="425"/>
        <w:outlineLvl w:val="3"/>
        <w:rPr>
          <w:rFonts w:asciiTheme="minorHAnsi" w:hAnsiTheme="minorHAnsi"/>
          <w:sz w:val="28"/>
          <w:szCs w:val="27"/>
        </w:rPr>
      </w:pPr>
      <w:r w:rsidRPr="002670D8">
        <w:rPr>
          <w:rFonts w:asciiTheme="minorHAnsi" w:hAnsiTheme="minorHAnsi"/>
          <w:sz w:val="28"/>
          <w:szCs w:val="27"/>
        </w:rPr>
        <w:t xml:space="preserve">f. </w:t>
      </w:r>
      <w:r>
        <w:rPr>
          <w:rFonts w:asciiTheme="minorHAnsi" w:hAnsiTheme="minorHAnsi"/>
          <w:sz w:val="28"/>
          <w:szCs w:val="27"/>
        </w:rPr>
        <w:tab/>
      </w:r>
      <w:r w:rsidRPr="002670D8">
        <w:rPr>
          <w:rFonts w:asciiTheme="minorHAnsi" w:hAnsiTheme="minorHAnsi"/>
          <w:sz w:val="28"/>
          <w:szCs w:val="27"/>
        </w:rPr>
        <w:t xml:space="preserve">Research the operation, risks, benefits, and imaging modalities (e.g., sound, light, radiation, and nuclear medicine) of medical imaging tools, including X-ray, magnetic resonance imaging [MRI], computerized tomography [CT], ultrasound, positron emission tomography [PET]). </w:t>
      </w:r>
    </w:p>
    <w:p w:rsidR="002670D8" w:rsidRPr="002670D8" w:rsidRDefault="002670D8" w:rsidP="002670D8">
      <w:pPr>
        <w:spacing w:after="120" w:line="240" w:lineRule="auto"/>
        <w:ind w:left="1134" w:hanging="425"/>
        <w:outlineLvl w:val="3"/>
        <w:rPr>
          <w:rFonts w:asciiTheme="minorHAnsi" w:hAnsiTheme="minorHAnsi"/>
          <w:sz w:val="28"/>
          <w:szCs w:val="27"/>
        </w:rPr>
      </w:pPr>
      <w:r w:rsidRPr="002670D8">
        <w:rPr>
          <w:rFonts w:asciiTheme="minorHAnsi" w:hAnsiTheme="minorHAnsi"/>
          <w:sz w:val="28"/>
          <w:szCs w:val="27"/>
        </w:rPr>
        <w:t xml:space="preserve">g. </w:t>
      </w:r>
      <w:r>
        <w:rPr>
          <w:rFonts w:asciiTheme="minorHAnsi" w:hAnsiTheme="minorHAnsi"/>
          <w:sz w:val="28"/>
          <w:szCs w:val="27"/>
        </w:rPr>
        <w:tab/>
      </w:r>
      <w:r w:rsidRPr="002670D8">
        <w:rPr>
          <w:rFonts w:asciiTheme="minorHAnsi" w:hAnsiTheme="minorHAnsi"/>
          <w:sz w:val="28"/>
          <w:szCs w:val="27"/>
        </w:rPr>
        <w:t xml:space="preserve">Describe technological advances in diagnostic tools (e.g., X-ray, ultrasound, computerized tomography and magnetic resonance imaging). </w:t>
      </w:r>
    </w:p>
    <w:p w:rsidR="002670D8" w:rsidRPr="002670D8" w:rsidRDefault="002670D8" w:rsidP="002670D8">
      <w:pPr>
        <w:spacing w:after="120" w:line="240" w:lineRule="auto"/>
        <w:ind w:left="1134" w:hanging="425"/>
        <w:outlineLvl w:val="3"/>
        <w:rPr>
          <w:rFonts w:asciiTheme="minorHAnsi" w:hAnsiTheme="minorHAnsi"/>
          <w:sz w:val="28"/>
          <w:szCs w:val="27"/>
        </w:rPr>
      </w:pPr>
      <w:r w:rsidRPr="002670D8">
        <w:rPr>
          <w:rFonts w:asciiTheme="minorHAnsi" w:hAnsiTheme="minorHAnsi"/>
          <w:sz w:val="28"/>
          <w:szCs w:val="27"/>
        </w:rPr>
        <w:t xml:space="preserve">h. </w:t>
      </w:r>
      <w:r>
        <w:rPr>
          <w:rFonts w:asciiTheme="minorHAnsi" w:hAnsiTheme="minorHAnsi"/>
          <w:sz w:val="28"/>
          <w:szCs w:val="27"/>
        </w:rPr>
        <w:tab/>
      </w:r>
      <w:r w:rsidRPr="002670D8">
        <w:rPr>
          <w:rFonts w:asciiTheme="minorHAnsi" w:hAnsiTheme="minorHAnsi"/>
          <w:sz w:val="28"/>
          <w:szCs w:val="27"/>
        </w:rPr>
        <w:t xml:space="preserve">Provide examples of how technologies are used to provide information about certain symptoms to support a diagnosis including the differences between physiological and anatomical imaging (e.g., PET compared to CT, MRI compared to a Functional MRI and Ultrasound compared to an X-Ray). </w:t>
      </w:r>
    </w:p>
    <w:p w:rsidR="002670D8" w:rsidRPr="002670D8" w:rsidRDefault="002670D8" w:rsidP="002670D8">
      <w:pPr>
        <w:spacing w:after="120" w:line="240" w:lineRule="auto"/>
        <w:ind w:left="1134" w:hanging="425"/>
        <w:outlineLvl w:val="3"/>
        <w:rPr>
          <w:rFonts w:asciiTheme="minorHAnsi" w:hAnsiTheme="minorHAnsi"/>
          <w:sz w:val="28"/>
          <w:szCs w:val="27"/>
        </w:rPr>
      </w:pPr>
      <w:proofErr w:type="spellStart"/>
      <w:r w:rsidRPr="002670D8">
        <w:rPr>
          <w:rFonts w:asciiTheme="minorHAnsi" w:hAnsiTheme="minorHAnsi"/>
          <w:sz w:val="28"/>
          <w:szCs w:val="27"/>
        </w:rPr>
        <w:t>i</w:t>
      </w:r>
      <w:proofErr w:type="spellEnd"/>
      <w:r w:rsidRPr="002670D8">
        <w:rPr>
          <w:rFonts w:asciiTheme="minorHAnsi" w:hAnsiTheme="minorHAnsi"/>
          <w:sz w:val="28"/>
          <w:szCs w:val="27"/>
        </w:rPr>
        <w:t xml:space="preserve">. </w:t>
      </w:r>
      <w:r>
        <w:rPr>
          <w:rFonts w:asciiTheme="minorHAnsi" w:hAnsiTheme="minorHAnsi"/>
          <w:sz w:val="28"/>
          <w:szCs w:val="27"/>
        </w:rPr>
        <w:tab/>
      </w:r>
      <w:r w:rsidRPr="002670D8">
        <w:rPr>
          <w:rFonts w:asciiTheme="minorHAnsi" w:hAnsiTheme="minorHAnsi"/>
          <w:sz w:val="28"/>
          <w:szCs w:val="27"/>
        </w:rPr>
        <w:t>Discuss the factors (e.g., severity of illness, dose received, cost, and availability) that influence the use of a diagnostic tool or procedure.</w:t>
      </w:r>
    </w:p>
    <w:p w:rsidR="002670D8" w:rsidRPr="002670D8" w:rsidRDefault="002670D8" w:rsidP="002670D8">
      <w:pPr>
        <w:spacing w:after="120" w:line="240" w:lineRule="auto"/>
        <w:ind w:left="1134" w:hanging="425"/>
        <w:outlineLvl w:val="3"/>
        <w:rPr>
          <w:rFonts w:asciiTheme="minorHAnsi" w:hAnsiTheme="minorHAnsi"/>
          <w:sz w:val="28"/>
          <w:szCs w:val="27"/>
        </w:rPr>
      </w:pPr>
      <w:r w:rsidRPr="002670D8">
        <w:rPr>
          <w:rFonts w:asciiTheme="minorHAnsi" w:hAnsiTheme="minorHAnsi"/>
          <w:sz w:val="28"/>
          <w:szCs w:val="27"/>
        </w:rPr>
        <w:t xml:space="preserve">j. </w:t>
      </w:r>
      <w:r>
        <w:rPr>
          <w:rFonts w:asciiTheme="minorHAnsi" w:hAnsiTheme="minorHAnsi"/>
          <w:sz w:val="28"/>
          <w:szCs w:val="27"/>
        </w:rPr>
        <w:tab/>
      </w:r>
      <w:r w:rsidRPr="002670D8">
        <w:rPr>
          <w:rFonts w:asciiTheme="minorHAnsi" w:hAnsiTheme="minorHAnsi"/>
          <w:sz w:val="28"/>
          <w:szCs w:val="27"/>
        </w:rPr>
        <w:t xml:space="preserve">Explain why medical practitioners often use multiple tools and procedures to establish a medical diagnosis. </w:t>
      </w:r>
    </w:p>
    <w:p w:rsidR="002670D8" w:rsidRPr="002670D8" w:rsidRDefault="002670D8" w:rsidP="002670D8">
      <w:pPr>
        <w:spacing w:after="120" w:line="240" w:lineRule="auto"/>
        <w:ind w:left="1134" w:hanging="425"/>
        <w:outlineLvl w:val="3"/>
        <w:rPr>
          <w:rFonts w:asciiTheme="minorHAnsi" w:hAnsiTheme="minorHAnsi"/>
          <w:sz w:val="28"/>
          <w:szCs w:val="27"/>
        </w:rPr>
      </w:pPr>
      <w:r w:rsidRPr="002670D8">
        <w:rPr>
          <w:rFonts w:asciiTheme="minorHAnsi" w:hAnsiTheme="minorHAnsi"/>
          <w:sz w:val="28"/>
          <w:szCs w:val="27"/>
        </w:rPr>
        <w:t xml:space="preserve">k. </w:t>
      </w:r>
      <w:r>
        <w:rPr>
          <w:rFonts w:asciiTheme="minorHAnsi" w:hAnsiTheme="minorHAnsi"/>
          <w:sz w:val="28"/>
          <w:szCs w:val="27"/>
        </w:rPr>
        <w:tab/>
      </w:r>
      <w:r w:rsidRPr="002670D8">
        <w:rPr>
          <w:rFonts w:asciiTheme="minorHAnsi" w:hAnsiTheme="minorHAnsi"/>
          <w:sz w:val="28"/>
          <w:szCs w:val="27"/>
        </w:rPr>
        <w:t xml:space="preserve">Discuss the responsibility, including preparation and expectations, of the patient in diagnostic and imaging procedures. </w:t>
      </w:r>
    </w:p>
    <w:p w:rsidR="00C001F0" w:rsidRPr="0020235C" w:rsidRDefault="002670D8" w:rsidP="002670D8">
      <w:pPr>
        <w:spacing w:after="120" w:line="240" w:lineRule="auto"/>
        <w:ind w:left="1134" w:hanging="425"/>
        <w:outlineLvl w:val="3"/>
        <w:rPr>
          <w:rFonts w:asciiTheme="minorHAnsi" w:hAnsiTheme="minorHAnsi"/>
          <w:sz w:val="27"/>
          <w:szCs w:val="27"/>
        </w:rPr>
      </w:pPr>
      <w:r w:rsidRPr="002670D8">
        <w:rPr>
          <w:rFonts w:asciiTheme="minorHAnsi" w:hAnsiTheme="minorHAnsi"/>
          <w:sz w:val="28"/>
          <w:szCs w:val="27"/>
        </w:rPr>
        <w:lastRenderedPageBreak/>
        <w:t xml:space="preserve">l. </w:t>
      </w:r>
      <w:r>
        <w:rPr>
          <w:rFonts w:asciiTheme="minorHAnsi" w:hAnsiTheme="minorHAnsi"/>
          <w:sz w:val="28"/>
          <w:szCs w:val="27"/>
        </w:rPr>
        <w:tab/>
      </w:r>
      <w:r w:rsidRPr="002670D8">
        <w:rPr>
          <w:rFonts w:asciiTheme="minorHAnsi" w:hAnsiTheme="minorHAnsi"/>
          <w:sz w:val="28"/>
          <w:szCs w:val="27"/>
        </w:rPr>
        <w:t xml:space="preserve">Identify differences in tools and procedures used in diagnosing illness from the perspectives of Western, Indigenous, traditional, complementary, and alternative approaches. </w:t>
      </w:r>
    </w:p>
    <w:p w:rsidR="00347E5D" w:rsidRDefault="00347E5D" w:rsidP="00347E5D">
      <w:pPr>
        <w:tabs>
          <w:tab w:val="left" w:pos="1134"/>
        </w:tabs>
        <w:spacing w:before="480" w:after="240" w:line="240" w:lineRule="auto"/>
        <w:ind w:left="709" w:hanging="709"/>
        <w:rPr>
          <w:rFonts w:asciiTheme="minorHAnsi" w:eastAsia="Times New Roman" w:hAnsiTheme="minorHAnsi"/>
          <w:b/>
          <w:bCs/>
          <w:i/>
          <w:sz w:val="32"/>
          <w:szCs w:val="28"/>
          <w:lang w:eastAsia="en-CA"/>
        </w:rPr>
      </w:pPr>
      <w:r w:rsidRPr="00347E5D">
        <w:rPr>
          <w:rFonts w:asciiTheme="minorHAnsi" w:eastAsia="Times New Roman" w:hAnsiTheme="minorHAnsi"/>
          <w:b/>
          <w:bCs/>
          <w:i/>
          <w:sz w:val="32"/>
          <w:szCs w:val="28"/>
          <w:lang w:eastAsia="en-CA"/>
        </w:rPr>
        <w:t>DT2</w:t>
      </w:r>
      <w:r>
        <w:rPr>
          <w:rFonts w:asciiTheme="minorHAnsi" w:eastAsia="Times New Roman" w:hAnsiTheme="minorHAnsi"/>
          <w:b/>
          <w:bCs/>
          <w:i/>
          <w:sz w:val="32"/>
          <w:szCs w:val="28"/>
          <w:lang w:eastAsia="en-CA"/>
        </w:rPr>
        <w:t>:</w:t>
      </w:r>
      <w:r w:rsidRPr="00347E5D">
        <w:rPr>
          <w:rFonts w:asciiTheme="minorHAnsi" w:eastAsia="Times New Roman" w:hAnsiTheme="minorHAnsi"/>
          <w:b/>
          <w:bCs/>
          <w:i/>
          <w:sz w:val="32"/>
          <w:szCs w:val="28"/>
          <w:lang w:eastAsia="en-CA"/>
        </w:rPr>
        <w:t xml:space="preserve"> </w:t>
      </w:r>
      <w:r>
        <w:rPr>
          <w:rFonts w:asciiTheme="minorHAnsi" w:eastAsia="Times New Roman" w:hAnsiTheme="minorHAnsi"/>
          <w:b/>
          <w:bCs/>
          <w:i/>
          <w:sz w:val="32"/>
          <w:szCs w:val="28"/>
          <w:lang w:eastAsia="en-CA"/>
        </w:rPr>
        <w:tab/>
      </w:r>
      <w:r w:rsidRPr="00347E5D">
        <w:rPr>
          <w:rFonts w:asciiTheme="minorHAnsi" w:eastAsia="Times New Roman" w:hAnsiTheme="minorHAnsi"/>
          <w:b/>
          <w:bCs/>
          <w:i/>
          <w:sz w:val="32"/>
          <w:szCs w:val="28"/>
          <w:lang w:eastAsia="en-CA"/>
        </w:rPr>
        <w:t>Recognize the importance of interpreting diagnostic findings to support treatment options.</w:t>
      </w:r>
    </w:p>
    <w:p w:rsidR="00347E5D" w:rsidRPr="00347E5D" w:rsidRDefault="00347E5D" w:rsidP="00347E5D">
      <w:pPr>
        <w:pStyle w:val="ListParagraph"/>
        <w:numPr>
          <w:ilvl w:val="0"/>
          <w:numId w:val="26"/>
        </w:numPr>
        <w:spacing w:after="240" w:line="240" w:lineRule="auto"/>
        <w:ind w:left="1134" w:hanging="425"/>
        <w:contextualSpacing w:val="0"/>
        <w:rPr>
          <w:rFonts w:asciiTheme="minorHAnsi" w:hAnsiTheme="minorHAnsi"/>
          <w:sz w:val="27"/>
          <w:szCs w:val="27"/>
        </w:rPr>
      </w:pPr>
      <w:r w:rsidRPr="00347E5D">
        <w:rPr>
          <w:rFonts w:asciiTheme="minorHAnsi" w:hAnsiTheme="minorHAnsi"/>
          <w:sz w:val="27"/>
          <w:szCs w:val="27"/>
        </w:rPr>
        <w:t xml:space="preserve">Suggest explanations based on interpretation of data from diagnostic assessment tools. (e.g. identifying a broken bone in an x-ray, ultrasound of a pregnancy to determine number of fetuses and identifying high blood pressure based on given values) </w:t>
      </w:r>
    </w:p>
    <w:p w:rsidR="00347E5D" w:rsidRPr="00347E5D" w:rsidRDefault="00347E5D" w:rsidP="00347E5D">
      <w:pPr>
        <w:spacing w:after="240" w:line="240" w:lineRule="auto"/>
        <w:ind w:left="1134" w:hanging="425"/>
        <w:rPr>
          <w:rFonts w:asciiTheme="minorHAnsi" w:hAnsiTheme="minorHAnsi"/>
          <w:sz w:val="27"/>
          <w:szCs w:val="27"/>
        </w:rPr>
      </w:pPr>
      <w:r w:rsidRPr="00347E5D">
        <w:rPr>
          <w:rFonts w:asciiTheme="minorHAnsi" w:hAnsiTheme="minorHAnsi"/>
          <w:sz w:val="27"/>
          <w:szCs w:val="27"/>
        </w:rPr>
        <w:t xml:space="preserve">b. </w:t>
      </w:r>
      <w:r>
        <w:rPr>
          <w:rFonts w:asciiTheme="minorHAnsi" w:hAnsiTheme="minorHAnsi"/>
          <w:sz w:val="27"/>
          <w:szCs w:val="27"/>
        </w:rPr>
        <w:tab/>
      </w:r>
      <w:r w:rsidRPr="00347E5D">
        <w:rPr>
          <w:rFonts w:asciiTheme="minorHAnsi" w:hAnsiTheme="minorHAnsi"/>
          <w:sz w:val="27"/>
          <w:szCs w:val="27"/>
        </w:rPr>
        <w:t xml:space="preserve">Describe how treatment options (e.g., dialysis, radiation therapy, surgery, and organ transplants) have been developed to address specific health care issues. </w:t>
      </w:r>
    </w:p>
    <w:p w:rsidR="00347E5D" w:rsidRPr="00347E5D" w:rsidRDefault="00347E5D" w:rsidP="00347E5D">
      <w:pPr>
        <w:spacing w:after="240" w:line="240" w:lineRule="auto"/>
        <w:ind w:left="1134" w:hanging="425"/>
        <w:rPr>
          <w:rFonts w:asciiTheme="minorHAnsi" w:hAnsiTheme="minorHAnsi"/>
          <w:sz w:val="27"/>
          <w:szCs w:val="27"/>
        </w:rPr>
      </w:pPr>
      <w:r w:rsidRPr="00347E5D">
        <w:rPr>
          <w:rFonts w:asciiTheme="minorHAnsi" w:hAnsiTheme="minorHAnsi"/>
          <w:sz w:val="27"/>
          <w:szCs w:val="27"/>
        </w:rPr>
        <w:t xml:space="preserve">c. </w:t>
      </w:r>
      <w:r>
        <w:rPr>
          <w:rFonts w:asciiTheme="minorHAnsi" w:hAnsiTheme="minorHAnsi"/>
          <w:sz w:val="27"/>
          <w:szCs w:val="27"/>
        </w:rPr>
        <w:tab/>
      </w:r>
      <w:r w:rsidRPr="00347E5D">
        <w:rPr>
          <w:rFonts w:asciiTheme="minorHAnsi" w:hAnsiTheme="minorHAnsi"/>
          <w:sz w:val="27"/>
          <w:szCs w:val="27"/>
        </w:rPr>
        <w:t xml:space="preserve">Identify tools and procedures used to assist health care providers in monitoring the progression of a specific pathology and the treatment options available at each stage. </w:t>
      </w:r>
    </w:p>
    <w:p w:rsidR="00347E5D" w:rsidRPr="00347E5D" w:rsidRDefault="00347E5D" w:rsidP="00347E5D">
      <w:pPr>
        <w:spacing w:after="240" w:line="240" w:lineRule="auto"/>
        <w:ind w:left="1134" w:hanging="425"/>
        <w:rPr>
          <w:rFonts w:asciiTheme="minorHAnsi" w:hAnsiTheme="minorHAnsi"/>
          <w:sz w:val="27"/>
          <w:szCs w:val="27"/>
        </w:rPr>
      </w:pPr>
      <w:r w:rsidRPr="00347E5D">
        <w:rPr>
          <w:rFonts w:asciiTheme="minorHAnsi" w:hAnsiTheme="minorHAnsi"/>
          <w:sz w:val="27"/>
          <w:szCs w:val="27"/>
        </w:rPr>
        <w:t xml:space="preserve">d. </w:t>
      </w:r>
      <w:r>
        <w:rPr>
          <w:rFonts w:asciiTheme="minorHAnsi" w:hAnsiTheme="minorHAnsi"/>
          <w:sz w:val="27"/>
          <w:szCs w:val="27"/>
        </w:rPr>
        <w:tab/>
      </w:r>
      <w:r w:rsidRPr="00347E5D">
        <w:rPr>
          <w:rFonts w:asciiTheme="minorHAnsi" w:hAnsiTheme="minorHAnsi"/>
          <w:sz w:val="27"/>
          <w:szCs w:val="27"/>
        </w:rPr>
        <w:t xml:space="preserve">Interpret diagnostic results and choose an appropriate course of action (e.g., role-play, simulation and case study). </w:t>
      </w:r>
    </w:p>
    <w:p w:rsidR="00347E5D" w:rsidRPr="00347E5D" w:rsidRDefault="00347E5D" w:rsidP="00347E5D">
      <w:pPr>
        <w:spacing w:after="240" w:line="240" w:lineRule="auto"/>
        <w:ind w:left="1134" w:hanging="425"/>
        <w:rPr>
          <w:rFonts w:asciiTheme="minorHAnsi" w:hAnsiTheme="minorHAnsi"/>
          <w:sz w:val="27"/>
          <w:szCs w:val="27"/>
        </w:rPr>
      </w:pPr>
      <w:r w:rsidRPr="00347E5D">
        <w:rPr>
          <w:rFonts w:asciiTheme="minorHAnsi" w:hAnsiTheme="minorHAnsi"/>
          <w:sz w:val="27"/>
          <w:szCs w:val="27"/>
        </w:rPr>
        <w:t xml:space="preserve">e. </w:t>
      </w:r>
      <w:r>
        <w:rPr>
          <w:rFonts w:asciiTheme="minorHAnsi" w:hAnsiTheme="minorHAnsi"/>
          <w:sz w:val="27"/>
          <w:szCs w:val="27"/>
        </w:rPr>
        <w:tab/>
      </w:r>
      <w:r w:rsidRPr="00347E5D">
        <w:rPr>
          <w:rFonts w:asciiTheme="minorHAnsi" w:hAnsiTheme="minorHAnsi"/>
          <w:sz w:val="27"/>
          <w:szCs w:val="27"/>
        </w:rPr>
        <w:t xml:space="preserve">Discuss personal and societal implications of incorrect interpretation of diagnostic findings (e.g., incorrect diagnosis, improper treatment, and psychological effect on patient). </w:t>
      </w:r>
    </w:p>
    <w:p w:rsidR="009D5358" w:rsidRDefault="00347E5D" w:rsidP="00347E5D">
      <w:pPr>
        <w:spacing w:after="240" w:line="240" w:lineRule="auto"/>
        <w:ind w:left="1134" w:hanging="425"/>
        <w:rPr>
          <w:rFonts w:asciiTheme="minorHAnsi" w:hAnsiTheme="minorHAnsi"/>
          <w:sz w:val="27"/>
          <w:szCs w:val="27"/>
        </w:rPr>
      </w:pPr>
      <w:r w:rsidRPr="00347E5D">
        <w:rPr>
          <w:rFonts w:asciiTheme="minorHAnsi" w:hAnsiTheme="minorHAnsi"/>
          <w:sz w:val="27"/>
          <w:szCs w:val="27"/>
        </w:rPr>
        <w:t xml:space="preserve">f. </w:t>
      </w:r>
      <w:r>
        <w:rPr>
          <w:rFonts w:asciiTheme="minorHAnsi" w:hAnsiTheme="minorHAnsi"/>
          <w:sz w:val="27"/>
          <w:szCs w:val="27"/>
        </w:rPr>
        <w:tab/>
      </w:r>
      <w:r w:rsidRPr="00347E5D">
        <w:rPr>
          <w:rFonts w:asciiTheme="minorHAnsi" w:hAnsiTheme="minorHAnsi"/>
          <w:sz w:val="27"/>
          <w:szCs w:val="27"/>
        </w:rPr>
        <w:t>Describe various treatments that might be prescribed in Western, traditional, and complementary and alternative approaches to health care with resp</w:t>
      </w:r>
      <w:r>
        <w:rPr>
          <w:rFonts w:asciiTheme="minorHAnsi" w:hAnsiTheme="minorHAnsi"/>
          <w:sz w:val="27"/>
          <w:szCs w:val="27"/>
        </w:rPr>
        <w:t>ect to a specific pathology.</w:t>
      </w:r>
    </w:p>
    <w:p w:rsidR="00266B20" w:rsidRDefault="00266B20" w:rsidP="00266B20">
      <w:pPr>
        <w:spacing w:after="240" w:line="240" w:lineRule="auto"/>
        <w:rPr>
          <w:rFonts w:asciiTheme="minorHAnsi" w:hAnsiTheme="minorHAnsi"/>
          <w:sz w:val="27"/>
          <w:szCs w:val="27"/>
        </w:rPr>
      </w:pPr>
    </w:p>
    <w:p w:rsidR="00266B20" w:rsidRDefault="00266B20">
      <w:pPr>
        <w:spacing w:after="0" w:line="240" w:lineRule="auto"/>
        <w:rPr>
          <w:rFonts w:asciiTheme="minorHAnsi" w:hAnsiTheme="minorHAnsi"/>
          <w:sz w:val="27"/>
          <w:szCs w:val="27"/>
        </w:rPr>
      </w:pPr>
      <w:r>
        <w:rPr>
          <w:rFonts w:asciiTheme="minorHAnsi" w:hAnsiTheme="minorHAnsi"/>
          <w:sz w:val="27"/>
          <w:szCs w:val="27"/>
        </w:rPr>
        <w:br w:type="page"/>
      </w:r>
    </w:p>
    <w:p w:rsidR="00266B20" w:rsidRPr="0020235C" w:rsidRDefault="00266B20" w:rsidP="00266B20">
      <w:pPr>
        <w:spacing w:before="360" w:after="120" w:line="240" w:lineRule="auto"/>
        <w:jc w:val="center"/>
        <w:outlineLvl w:val="0"/>
        <w:rPr>
          <w:rFonts w:ascii="Times New Roman" w:hAnsi="Times New Roman"/>
          <w:b/>
          <w:bCs/>
          <w:sz w:val="44"/>
          <w:szCs w:val="44"/>
          <w:u w:val="single"/>
          <w:lang w:eastAsia="en-CA"/>
        </w:rPr>
      </w:pPr>
      <w:r>
        <w:rPr>
          <w:rFonts w:ascii="Times New Roman" w:hAnsi="Times New Roman"/>
          <w:b/>
          <w:bCs/>
          <w:sz w:val="44"/>
          <w:szCs w:val="44"/>
          <w:u w:val="single"/>
          <w:lang w:eastAsia="en-CA"/>
        </w:rPr>
        <w:lastRenderedPageBreak/>
        <w:t xml:space="preserve">Health Science 20: </w:t>
      </w:r>
      <w:r w:rsidRPr="0020235C">
        <w:rPr>
          <w:rFonts w:ascii="Times New Roman" w:hAnsi="Times New Roman"/>
          <w:b/>
          <w:bCs/>
          <w:sz w:val="44"/>
          <w:szCs w:val="44"/>
          <w:u w:val="single"/>
          <w:lang w:eastAsia="en-CA"/>
        </w:rPr>
        <w:t>Outcomes &amp; Indicators</w:t>
      </w:r>
    </w:p>
    <w:p w:rsidR="00266B20" w:rsidRPr="0020235C" w:rsidRDefault="00266B20" w:rsidP="00266B20">
      <w:pPr>
        <w:spacing w:before="360" w:after="360" w:line="240" w:lineRule="auto"/>
        <w:jc w:val="both"/>
        <w:outlineLvl w:val="0"/>
        <w:rPr>
          <w:rFonts w:ascii="Times New Roman" w:hAnsi="Times New Roman"/>
          <w:b/>
          <w:bCs/>
          <w:kern w:val="36"/>
          <w:sz w:val="52"/>
          <w:szCs w:val="48"/>
          <w:lang w:eastAsia="en-CA"/>
        </w:rPr>
      </w:pPr>
      <w:r w:rsidRPr="0020235C">
        <w:rPr>
          <w:rFonts w:ascii="Times New Roman" w:hAnsi="Times New Roman"/>
          <w:sz w:val="28"/>
          <w:szCs w:val="24"/>
          <w:lang w:eastAsia="en-CA"/>
        </w:rPr>
        <w:fldChar w:fldCharType="begin"/>
      </w:r>
      <w:r w:rsidRPr="0020235C">
        <w:rPr>
          <w:rFonts w:ascii="Times New Roman" w:hAnsi="Times New Roman"/>
          <w:sz w:val="28"/>
          <w:szCs w:val="24"/>
          <w:lang w:eastAsia="en-CA"/>
        </w:rPr>
        <w:instrText xml:space="preserve"> HYPERLINK "http://www.sasklearning.gov.sk.ca/docs/xsci/sexsc.html" </w:instrText>
      </w:r>
      <w:r w:rsidRPr="0020235C">
        <w:rPr>
          <w:rFonts w:ascii="Times New Roman" w:hAnsi="Times New Roman"/>
          <w:sz w:val="28"/>
          <w:szCs w:val="24"/>
          <w:lang w:eastAsia="en-CA"/>
        </w:rPr>
        <w:fldChar w:fldCharType="separate"/>
      </w:r>
      <w:r>
        <w:rPr>
          <w:rFonts w:ascii="Times New Roman" w:hAnsi="Times New Roman"/>
          <w:b/>
          <w:bCs/>
          <w:sz w:val="40"/>
          <w:szCs w:val="36"/>
          <w:lang w:eastAsia="en-CA"/>
        </w:rPr>
        <w:t>Student-Directed Study (SDS</w:t>
      </w:r>
      <w:r w:rsidRPr="0020235C">
        <w:rPr>
          <w:rFonts w:ascii="Times New Roman" w:hAnsi="Times New Roman"/>
          <w:b/>
          <w:bCs/>
          <w:sz w:val="40"/>
          <w:szCs w:val="36"/>
          <w:lang w:eastAsia="en-CA"/>
        </w:rPr>
        <w:t>)</w:t>
      </w:r>
    </w:p>
    <w:p w:rsidR="00266B20" w:rsidRPr="0020235C" w:rsidRDefault="00266B20" w:rsidP="00266B20">
      <w:pPr>
        <w:spacing w:after="120" w:line="240" w:lineRule="auto"/>
        <w:ind w:left="720" w:hanging="720"/>
        <w:jc w:val="both"/>
        <w:outlineLvl w:val="3"/>
        <w:rPr>
          <w:rFonts w:asciiTheme="minorHAnsi" w:eastAsia="Times New Roman" w:hAnsiTheme="minorHAnsi"/>
          <w:b/>
          <w:bCs/>
          <w:i/>
          <w:sz w:val="32"/>
          <w:szCs w:val="28"/>
          <w:lang w:eastAsia="en-CA"/>
        </w:rPr>
      </w:pPr>
      <w:r w:rsidRPr="0020235C">
        <w:rPr>
          <w:rFonts w:ascii="Times New Roman" w:eastAsia="Times New Roman" w:hAnsi="Times New Roman"/>
          <w:b/>
          <w:bCs/>
          <w:sz w:val="28"/>
          <w:szCs w:val="24"/>
          <w:lang w:eastAsia="en-CA"/>
        </w:rPr>
        <w:fldChar w:fldCharType="end"/>
      </w:r>
      <w:r w:rsidRPr="0020235C">
        <w:rPr>
          <w:rFonts w:ascii="Times New Roman" w:eastAsia="Times New Roman" w:hAnsi="Times New Roman"/>
          <w:b/>
          <w:bCs/>
          <w:sz w:val="24"/>
          <w:szCs w:val="24"/>
          <w:lang w:eastAsia="en-CA"/>
        </w:rPr>
        <w:t xml:space="preserve"> </w:t>
      </w:r>
      <w:r w:rsidRPr="00266B20">
        <w:rPr>
          <w:rFonts w:asciiTheme="minorHAnsi" w:eastAsia="Times New Roman" w:hAnsiTheme="minorHAnsi"/>
          <w:b/>
          <w:bCs/>
          <w:i/>
          <w:sz w:val="32"/>
          <w:szCs w:val="28"/>
          <w:lang w:eastAsia="en-CA"/>
        </w:rPr>
        <w:t>SDS1</w:t>
      </w:r>
      <w:r>
        <w:rPr>
          <w:rFonts w:asciiTheme="minorHAnsi" w:eastAsia="Times New Roman" w:hAnsiTheme="minorHAnsi"/>
          <w:b/>
          <w:bCs/>
          <w:i/>
          <w:sz w:val="32"/>
          <w:szCs w:val="28"/>
          <w:lang w:eastAsia="en-CA"/>
        </w:rPr>
        <w:t>:</w:t>
      </w:r>
      <w:r w:rsidRPr="00266B20">
        <w:rPr>
          <w:rFonts w:asciiTheme="minorHAnsi" w:eastAsia="Times New Roman" w:hAnsiTheme="minorHAnsi"/>
          <w:b/>
          <w:bCs/>
          <w:i/>
          <w:sz w:val="32"/>
          <w:szCs w:val="28"/>
          <w:lang w:eastAsia="en-CA"/>
        </w:rPr>
        <w:t xml:space="preserve"> Create and carry out a plan to explore one or more topics of personal interest relevant to Health Science 20.</w:t>
      </w:r>
    </w:p>
    <w:p w:rsidR="00266B20" w:rsidRPr="00266B20" w:rsidRDefault="00266B20" w:rsidP="00266B20">
      <w:pPr>
        <w:spacing w:after="120" w:line="240" w:lineRule="auto"/>
        <w:ind w:left="1134" w:hanging="425"/>
        <w:outlineLvl w:val="3"/>
        <w:rPr>
          <w:rFonts w:asciiTheme="minorHAnsi" w:hAnsiTheme="minorHAnsi"/>
          <w:sz w:val="28"/>
          <w:szCs w:val="27"/>
        </w:rPr>
      </w:pPr>
      <w:r w:rsidRPr="0020235C">
        <w:rPr>
          <w:rFonts w:asciiTheme="minorHAnsi" w:hAnsiTheme="minorHAnsi"/>
          <w:sz w:val="27"/>
          <w:szCs w:val="27"/>
        </w:rPr>
        <w:t xml:space="preserve">a. </w:t>
      </w:r>
      <w:r w:rsidRPr="0020235C">
        <w:rPr>
          <w:rFonts w:asciiTheme="minorHAnsi" w:hAnsiTheme="minorHAnsi"/>
          <w:sz w:val="27"/>
          <w:szCs w:val="27"/>
        </w:rPr>
        <w:tab/>
      </w:r>
      <w:r w:rsidRPr="00266B20">
        <w:rPr>
          <w:rFonts w:asciiTheme="minorHAnsi" w:hAnsiTheme="minorHAnsi"/>
          <w:sz w:val="28"/>
          <w:szCs w:val="27"/>
        </w:rPr>
        <w:t>Write a proposal for a scientific investigation related to a topic of study in Health Science 20 and submit to a peer review panel.</w:t>
      </w:r>
    </w:p>
    <w:p w:rsidR="00266B20" w:rsidRPr="00266B20" w:rsidRDefault="00266B20" w:rsidP="00266B20">
      <w:pPr>
        <w:spacing w:after="120" w:line="240" w:lineRule="auto"/>
        <w:ind w:left="1134" w:hanging="425"/>
        <w:outlineLvl w:val="3"/>
        <w:rPr>
          <w:rFonts w:asciiTheme="minorHAnsi" w:hAnsiTheme="minorHAnsi"/>
          <w:sz w:val="28"/>
          <w:szCs w:val="27"/>
        </w:rPr>
      </w:pPr>
      <w:r w:rsidRPr="00266B20">
        <w:rPr>
          <w:rFonts w:asciiTheme="minorHAnsi" w:hAnsiTheme="minorHAnsi"/>
          <w:sz w:val="28"/>
          <w:szCs w:val="27"/>
        </w:rPr>
        <w:t xml:space="preserve">b. </w:t>
      </w:r>
      <w:r>
        <w:rPr>
          <w:rFonts w:asciiTheme="minorHAnsi" w:hAnsiTheme="minorHAnsi"/>
          <w:sz w:val="28"/>
          <w:szCs w:val="27"/>
        </w:rPr>
        <w:tab/>
      </w:r>
      <w:r w:rsidRPr="00266B20">
        <w:rPr>
          <w:rFonts w:asciiTheme="minorHAnsi" w:hAnsiTheme="minorHAnsi"/>
          <w:sz w:val="28"/>
          <w:szCs w:val="27"/>
        </w:rPr>
        <w:t>Design and conduct an experiment following established scientific protocols.</w:t>
      </w:r>
    </w:p>
    <w:p w:rsidR="00266B20" w:rsidRPr="00266B20" w:rsidRDefault="00266B20" w:rsidP="00266B20">
      <w:pPr>
        <w:spacing w:after="120" w:line="240" w:lineRule="auto"/>
        <w:ind w:left="1134" w:hanging="425"/>
        <w:outlineLvl w:val="3"/>
        <w:rPr>
          <w:rFonts w:asciiTheme="minorHAnsi" w:hAnsiTheme="minorHAnsi"/>
          <w:sz w:val="28"/>
          <w:szCs w:val="27"/>
        </w:rPr>
      </w:pPr>
      <w:r w:rsidRPr="00266B20">
        <w:rPr>
          <w:rFonts w:asciiTheme="minorHAnsi" w:hAnsiTheme="minorHAnsi"/>
          <w:sz w:val="28"/>
          <w:szCs w:val="27"/>
        </w:rPr>
        <w:t xml:space="preserve">c. </w:t>
      </w:r>
      <w:r>
        <w:rPr>
          <w:rFonts w:asciiTheme="minorHAnsi" w:hAnsiTheme="minorHAnsi"/>
          <w:sz w:val="28"/>
          <w:szCs w:val="27"/>
        </w:rPr>
        <w:tab/>
      </w:r>
      <w:r w:rsidRPr="00266B20">
        <w:rPr>
          <w:rFonts w:asciiTheme="minorHAnsi" w:hAnsiTheme="minorHAnsi"/>
          <w:sz w:val="28"/>
          <w:szCs w:val="27"/>
        </w:rPr>
        <w:t>Share the results of student directed research through a display, presentation, performance, demonstration, song, game, commercial, fine art representation or research paper.</w:t>
      </w:r>
    </w:p>
    <w:p w:rsidR="00266B20" w:rsidRPr="00266B20" w:rsidRDefault="00266B20" w:rsidP="00266B20">
      <w:pPr>
        <w:spacing w:after="120" w:line="240" w:lineRule="auto"/>
        <w:ind w:left="1134" w:hanging="425"/>
        <w:outlineLvl w:val="3"/>
        <w:rPr>
          <w:rFonts w:asciiTheme="minorHAnsi" w:hAnsiTheme="minorHAnsi"/>
          <w:sz w:val="28"/>
          <w:szCs w:val="27"/>
        </w:rPr>
      </w:pPr>
      <w:r w:rsidRPr="00266B20">
        <w:rPr>
          <w:rFonts w:asciiTheme="minorHAnsi" w:hAnsiTheme="minorHAnsi"/>
          <w:sz w:val="28"/>
          <w:szCs w:val="27"/>
        </w:rPr>
        <w:t>d.</w:t>
      </w:r>
      <w:r>
        <w:rPr>
          <w:rFonts w:asciiTheme="minorHAnsi" w:hAnsiTheme="minorHAnsi"/>
          <w:sz w:val="28"/>
          <w:szCs w:val="27"/>
        </w:rPr>
        <w:tab/>
      </w:r>
      <w:r w:rsidRPr="00266B20">
        <w:rPr>
          <w:rFonts w:asciiTheme="minorHAnsi" w:hAnsiTheme="minorHAnsi"/>
          <w:sz w:val="28"/>
          <w:szCs w:val="27"/>
        </w:rPr>
        <w:t>Debate a current health science related issue by developing materials to support the arguments for and arguments against a position.</w:t>
      </w:r>
    </w:p>
    <w:p w:rsidR="00266B20" w:rsidRPr="00266B20" w:rsidRDefault="00266B20" w:rsidP="00266B20">
      <w:pPr>
        <w:spacing w:after="120" w:line="240" w:lineRule="auto"/>
        <w:ind w:left="1134" w:hanging="425"/>
        <w:outlineLvl w:val="3"/>
        <w:rPr>
          <w:rFonts w:asciiTheme="minorHAnsi" w:hAnsiTheme="minorHAnsi"/>
          <w:sz w:val="28"/>
          <w:szCs w:val="27"/>
        </w:rPr>
      </w:pPr>
      <w:r w:rsidRPr="00266B20">
        <w:rPr>
          <w:rFonts w:asciiTheme="minorHAnsi" w:hAnsiTheme="minorHAnsi"/>
          <w:sz w:val="28"/>
          <w:szCs w:val="27"/>
        </w:rPr>
        <w:t xml:space="preserve">e. </w:t>
      </w:r>
      <w:r>
        <w:rPr>
          <w:rFonts w:asciiTheme="minorHAnsi" w:hAnsiTheme="minorHAnsi"/>
          <w:sz w:val="28"/>
          <w:szCs w:val="27"/>
        </w:rPr>
        <w:tab/>
      </w:r>
      <w:r w:rsidRPr="00266B20">
        <w:rPr>
          <w:rFonts w:asciiTheme="minorHAnsi" w:hAnsiTheme="minorHAnsi"/>
          <w:sz w:val="28"/>
          <w:szCs w:val="27"/>
        </w:rPr>
        <w:t>Develop a case study which exemplifies ethical decision making in health care.</w:t>
      </w:r>
    </w:p>
    <w:p w:rsidR="00266B20" w:rsidRDefault="00266B20" w:rsidP="00266B20">
      <w:pPr>
        <w:spacing w:after="120" w:line="240" w:lineRule="auto"/>
        <w:ind w:left="1134" w:hanging="425"/>
        <w:outlineLvl w:val="3"/>
        <w:rPr>
          <w:rFonts w:asciiTheme="minorHAnsi" w:hAnsiTheme="minorHAnsi"/>
          <w:sz w:val="28"/>
          <w:szCs w:val="27"/>
        </w:rPr>
      </w:pPr>
      <w:r w:rsidRPr="00266B20">
        <w:rPr>
          <w:rFonts w:asciiTheme="minorHAnsi" w:hAnsiTheme="minorHAnsi"/>
          <w:sz w:val="28"/>
          <w:szCs w:val="27"/>
        </w:rPr>
        <w:t xml:space="preserve">f. </w:t>
      </w:r>
      <w:r>
        <w:rPr>
          <w:rFonts w:asciiTheme="minorHAnsi" w:hAnsiTheme="minorHAnsi"/>
          <w:sz w:val="28"/>
          <w:szCs w:val="27"/>
        </w:rPr>
        <w:tab/>
      </w:r>
      <w:r w:rsidRPr="00266B20">
        <w:rPr>
          <w:rFonts w:asciiTheme="minorHAnsi" w:hAnsiTheme="minorHAnsi"/>
          <w:sz w:val="28"/>
          <w:szCs w:val="27"/>
        </w:rPr>
        <w:t>Develop a case study of the progression and/or treatment of a specific pathology from the perspective of a Western, traditional, complementary, and/or alternative approach to health care.</w:t>
      </w:r>
    </w:p>
    <w:p w:rsidR="00266B20" w:rsidRDefault="00266B20" w:rsidP="00266B20">
      <w:pPr>
        <w:spacing w:after="120" w:line="240" w:lineRule="auto"/>
        <w:outlineLvl w:val="3"/>
        <w:rPr>
          <w:rFonts w:asciiTheme="minorHAnsi" w:hAnsiTheme="minorHAnsi"/>
          <w:sz w:val="28"/>
          <w:szCs w:val="27"/>
        </w:rPr>
      </w:pPr>
    </w:p>
    <w:p w:rsidR="00266B20" w:rsidRDefault="00266B20">
      <w:pPr>
        <w:spacing w:after="0" w:line="240" w:lineRule="auto"/>
        <w:rPr>
          <w:rFonts w:asciiTheme="minorHAnsi" w:hAnsiTheme="minorHAnsi"/>
          <w:sz w:val="28"/>
          <w:szCs w:val="27"/>
        </w:rPr>
      </w:pPr>
      <w:r>
        <w:rPr>
          <w:rFonts w:asciiTheme="minorHAnsi" w:hAnsiTheme="minorHAnsi"/>
          <w:sz w:val="28"/>
          <w:szCs w:val="27"/>
        </w:rPr>
        <w:br w:type="page"/>
      </w:r>
    </w:p>
    <w:p w:rsidR="00084838" w:rsidRPr="0020235C" w:rsidRDefault="00084838" w:rsidP="00084838">
      <w:pPr>
        <w:spacing w:before="360" w:after="120" w:line="240" w:lineRule="auto"/>
        <w:jc w:val="center"/>
        <w:outlineLvl w:val="0"/>
        <w:rPr>
          <w:rFonts w:ascii="Times New Roman" w:hAnsi="Times New Roman"/>
          <w:b/>
          <w:bCs/>
          <w:sz w:val="44"/>
          <w:szCs w:val="44"/>
          <w:u w:val="single"/>
          <w:lang w:eastAsia="en-CA"/>
        </w:rPr>
      </w:pPr>
      <w:r>
        <w:rPr>
          <w:rFonts w:ascii="Times New Roman" w:hAnsi="Times New Roman"/>
          <w:b/>
          <w:bCs/>
          <w:sz w:val="44"/>
          <w:szCs w:val="44"/>
          <w:u w:val="single"/>
          <w:lang w:eastAsia="en-CA"/>
        </w:rPr>
        <w:lastRenderedPageBreak/>
        <w:t xml:space="preserve">Health Science 20: </w:t>
      </w:r>
      <w:r w:rsidRPr="0020235C">
        <w:rPr>
          <w:rFonts w:ascii="Times New Roman" w:hAnsi="Times New Roman"/>
          <w:b/>
          <w:bCs/>
          <w:sz w:val="44"/>
          <w:szCs w:val="44"/>
          <w:u w:val="single"/>
          <w:lang w:eastAsia="en-CA"/>
        </w:rPr>
        <w:t>Outcomes &amp; Indicators</w:t>
      </w:r>
    </w:p>
    <w:p w:rsidR="00084838" w:rsidRPr="0020235C" w:rsidRDefault="00084838" w:rsidP="00084838">
      <w:pPr>
        <w:spacing w:before="360" w:after="360" w:line="240" w:lineRule="auto"/>
        <w:jc w:val="both"/>
        <w:outlineLvl w:val="0"/>
        <w:rPr>
          <w:rFonts w:ascii="Times New Roman" w:hAnsi="Times New Roman"/>
          <w:b/>
          <w:bCs/>
          <w:kern w:val="36"/>
          <w:sz w:val="52"/>
          <w:szCs w:val="48"/>
          <w:lang w:eastAsia="en-CA"/>
        </w:rPr>
      </w:pPr>
      <w:r w:rsidRPr="0020235C">
        <w:rPr>
          <w:rFonts w:ascii="Times New Roman" w:hAnsi="Times New Roman"/>
          <w:sz w:val="28"/>
          <w:szCs w:val="24"/>
          <w:lang w:eastAsia="en-CA"/>
        </w:rPr>
        <w:fldChar w:fldCharType="begin"/>
      </w:r>
      <w:r w:rsidRPr="0020235C">
        <w:rPr>
          <w:rFonts w:ascii="Times New Roman" w:hAnsi="Times New Roman"/>
          <w:sz w:val="28"/>
          <w:szCs w:val="24"/>
          <w:lang w:eastAsia="en-CA"/>
        </w:rPr>
        <w:instrText xml:space="preserve"> HYPERLINK "http://www.sasklearning.gov.sk.ca/docs/xsci/sexsc.html" </w:instrText>
      </w:r>
      <w:r w:rsidRPr="0020235C">
        <w:rPr>
          <w:rFonts w:ascii="Times New Roman" w:hAnsi="Times New Roman"/>
          <w:sz w:val="28"/>
          <w:szCs w:val="24"/>
          <w:lang w:eastAsia="en-CA"/>
        </w:rPr>
        <w:fldChar w:fldCharType="separate"/>
      </w:r>
      <w:r>
        <w:rPr>
          <w:rFonts w:ascii="Times New Roman" w:hAnsi="Times New Roman"/>
          <w:b/>
          <w:bCs/>
          <w:sz w:val="40"/>
          <w:szCs w:val="36"/>
          <w:lang w:eastAsia="en-CA"/>
        </w:rPr>
        <w:t>Career Exploration (CE</w:t>
      </w:r>
      <w:r w:rsidRPr="0020235C">
        <w:rPr>
          <w:rFonts w:ascii="Times New Roman" w:hAnsi="Times New Roman"/>
          <w:b/>
          <w:bCs/>
          <w:sz w:val="40"/>
          <w:szCs w:val="36"/>
          <w:lang w:eastAsia="en-CA"/>
        </w:rPr>
        <w:t>)</w:t>
      </w:r>
    </w:p>
    <w:p w:rsidR="00084838" w:rsidRPr="00084838" w:rsidRDefault="00084838" w:rsidP="00084838">
      <w:pPr>
        <w:spacing w:after="120" w:line="240" w:lineRule="auto"/>
        <w:ind w:left="720" w:hanging="720"/>
        <w:jc w:val="both"/>
        <w:outlineLvl w:val="3"/>
        <w:rPr>
          <w:rFonts w:asciiTheme="minorHAnsi" w:eastAsia="Times New Roman" w:hAnsiTheme="minorHAnsi"/>
          <w:b/>
          <w:bCs/>
          <w:i/>
          <w:sz w:val="32"/>
          <w:szCs w:val="32"/>
          <w:lang w:eastAsia="en-CA"/>
        </w:rPr>
      </w:pPr>
      <w:r w:rsidRPr="0020235C">
        <w:rPr>
          <w:rFonts w:ascii="Times New Roman" w:eastAsia="Times New Roman" w:hAnsi="Times New Roman"/>
          <w:b/>
          <w:bCs/>
          <w:sz w:val="28"/>
          <w:szCs w:val="24"/>
          <w:lang w:eastAsia="en-CA"/>
        </w:rPr>
        <w:fldChar w:fldCharType="end"/>
      </w:r>
      <w:r w:rsidRPr="00084838">
        <w:rPr>
          <w:rFonts w:asciiTheme="minorHAnsi" w:hAnsiTheme="minorHAnsi"/>
          <w:i/>
          <w:sz w:val="32"/>
          <w:szCs w:val="32"/>
        </w:rPr>
        <w:t xml:space="preserve"> </w:t>
      </w:r>
      <w:r w:rsidRPr="00084838">
        <w:rPr>
          <w:rFonts w:asciiTheme="minorHAnsi" w:eastAsia="Times New Roman" w:hAnsiTheme="minorHAnsi"/>
          <w:b/>
          <w:bCs/>
          <w:i/>
          <w:sz w:val="32"/>
          <w:szCs w:val="32"/>
          <w:lang w:eastAsia="en-CA"/>
        </w:rPr>
        <w:t>CE1 Analyze and explore health science related career paths in Saskatchewan, Canada and the world.</w:t>
      </w:r>
    </w:p>
    <w:p w:rsidR="00084838" w:rsidRPr="00084838" w:rsidRDefault="00084838" w:rsidP="006B5FA3">
      <w:pPr>
        <w:spacing w:after="120" w:line="240" w:lineRule="auto"/>
        <w:ind w:left="1134" w:hanging="425"/>
        <w:outlineLvl w:val="3"/>
        <w:rPr>
          <w:rFonts w:asciiTheme="minorHAnsi" w:hAnsiTheme="minorHAnsi"/>
          <w:sz w:val="28"/>
          <w:szCs w:val="27"/>
        </w:rPr>
      </w:pPr>
      <w:r w:rsidRPr="0020235C">
        <w:rPr>
          <w:rFonts w:asciiTheme="minorHAnsi" w:hAnsiTheme="minorHAnsi"/>
          <w:sz w:val="27"/>
          <w:szCs w:val="27"/>
        </w:rPr>
        <w:t xml:space="preserve">a. </w:t>
      </w:r>
      <w:r w:rsidRPr="0020235C">
        <w:rPr>
          <w:rFonts w:asciiTheme="minorHAnsi" w:hAnsiTheme="minorHAnsi"/>
          <w:sz w:val="27"/>
          <w:szCs w:val="27"/>
        </w:rPr>
        <w:tab/>
      </w:r>
      <w:r w:rsidRPr="00084838">
        <w:rPr>
          <w:rFonts w:asciiTheme="minorHAnsi" w:hAnsiTheme="minorHAnsi"/>
          <w:sz w:val="28"/>
          <w:szCs w:val="27"/>
        </w:rPr>
        <w:t xml:space="preserve">Identify relevant and/or undersubscribed health science related career options locally, regionally, and/or nationally. </w:t>
      </w:r>
    </w:p>
    <w:p w:rsidR="00084838" w:rsidRPr="00084838" w:rsidRDefault="00084838" w:rsidP="006B5FA3">
      <w:pPr>
        <w:spacing w:after="120" w:line="240" w:lineRule="auto"/>
        <w:ind w:left="1134" w:hanging="425"/>
        <w:outlineLvl w:val="3"/>
        <w:rPr>
          <w:rFonts w:asciiTheme="minorHAnsi" w:hAnsiTheme="minorHAnsi"/>
          <w:sz w:val="28"/>
          <w:szCs w:val="27"/>
        </w:rPr>
      </w:pPr>
      <w:r w:rsidRPr="00084838">
        <w:rPr>
          <w:rFonts w:asciiTheme="minorHAnsi" w:hAnsiTheme="minorHAnsi"/>
          <w:sz w:val="28"/>
          <w:szCs w:val="27"/>
        </w:rPr>
        <w:t xml:space="preserve">b. </w:t>
      </w:r>
      <w:r w:rsidR="006B5FA3">
        <w:rPr>
          <w:rFonts w:asciiTheme="minorHAnsi" w:hAnsiTheme="minorHAnsi"/>
          <w:sz w:val="28"/>
          <w:szCs w:val="27"/>
        </w:rPr>
        <w:tab/>
      </w:r>
      <w:r w:rsidRPr="00084838">
        <w:rPr>
          <w:rFonts w:asciiTheme="minorHAnsi" w:hAnsiTheme="minorHAnsi"/>
          <w:sz w:val="28"/>
          <w:szCs w:val="27"/>
        </w:rPr>
        <w:t>Analyze a chosen career in terms of personal suitability, using criteria such as:</w:t>
      </w:r>
    </w:p>
    <w:p w:rsidR="00084838" w:rsidRPr="00084838" w:rsidRDefault="00084838" w:rsidP="006B5FA3">
      <w:pPr>
        <w:spacing w:after="120" w:line="240" w:lineRule="auto"/>
        <w:ind w:left="1134" w:firstLine="720"/>
        <w:outlineLvl w:val="3"/>
        <w:rPr>
          <w:rFonts w:asciiTheme="minorHAnsi" w:hAnsiTheme="minorHAnsi"/>
          <w:sz w:val="28"/>
          <w:szCs w:val="27"/>
        </w:rPr>
      </w:pPr>
      <w:proofErr w:type="spellStart"/>
      <w:r w:rsidRPr="00084838">
        <w:rPr>
          <w:rFonts w:asciiTheme="minorHAnsi" w:hAnsiTheme="minorHAnsi"/>
          <w:sz w:val="28"/>
          <w:szCs w:val="27"/>
        </w:rPr>
        <w:t>i</w:t>
      </w:r>
      <w:proofErr w:type="spellEnd"/>
      <w:r w:rsidRPr="00084838">
        <w:rPr>
          <w:rFonts w:asciiTheme="minorHAnsi" w:hAnsiTheme="minorHAnsi"/>
          <w:sz w:val="28"/>
          <w:szCs w:val="27"/>
        </w:rPr>
        <w:t>. the training program</w:t>
      </w:r>
    </w:p>
    <w:p w:rsidR="00084838" w:rsidRPr="00084838" w:rsidRDefault="00084838" w:rsidP="006B5FA3">
      <w:pPr>
        <w:spacing w:after="120" w:line="240" w:lineRule="auto"/>
        <w:ind w:left="1548" w:firstLine="306"/>
        <w:outlineLvl w:val="3"/>
        <w:rPr>
          <w:rFonts w:asciiTheme="minorHAnsi" w:hAnsiTheme="minorHAnsi"/>
          <w:sz w:val="28"/>
          <w:szCs w:val="27"/>
        </w:rPr>
      </w:pPr>
      <w:r w:rsidRPr="00084838">
        <w:rPr>
          <w:rFonts w:asciiTheme="minorHAnsi" w:hAnsiTheme="minorHAnsi"/>
          <w:sz w:val="28"/>
          <w:szCs w:val="27"/>
        </w:rPr>
        <w:t>ii. the work that graduates of this program are trained to do</w:t>
      </w:r>
    </w:p>
    <w:p w:rsidR="006B5FA3" w:rsidRDefault="00084838" w:rsidP="006B5FA3">
      <w:pPr>
        <w:spacing w:after="0" w:line="240" w:lineRule="auto"/>
        <w:ind w:left="1440" w:firstLine="414"/>
        <w:outlineLvl w:val="3"/>
        <w:rPr>
          <w:rFonts w:asciiTheme="minorHAnsi" w:hAnsiTheme="minorHAnsi"/>
          <w:sz w:val="28"/>
          <w:szCs w:val="27"/>
        </w:rPr>
      </w:pPr>
      <w:r w:rsidRPr="00084838">
        <w:rPr>
          <w:rFonts w:asciiTheme="minorHAnsi" w:hAnsiTheme="minorHAnsi"/>
          <w:sz w:val="28"/>
          <w:szCs w:val="27"/>
        </w:rPr>
        <w:t>iii. the types of facilities in whic</w:t>
      </w:r>
      <w:r w:rsidR="006B5FA3">
        <w:rPr>
          <w:rFonts w:asciiTheme="minorHAnsi" w:hAnsiTheme="minorHAnsi"/>
          <w:sz w:val="28"/>
          <w:szCs w:val="27"/>
        </w:rPr>
        <w:t>h graduates of this program are</w:t>
      </w:r>
    </w:p>
    <w:p w:rsidR="00084838" w:rsidRPr="00084838" w:rsidRDefault="00084838" w:rsidP="006B5FA3">
      <w:pPr>
        <w:spacing w:after="120" w:line="240" w:lineRule="auto"/>
        <w:ind w:left="1854" w:firstLine="306"/>
        <w:outlineLvl w:val="3"/>
        <w:rPr>
          <w:rFonts w:asciiTheme="minorHAnsi" w:hAnsiTheme="minorHAnsi"/>
          <w:sz w:val="28"/>
          <w:szCs w:val="27"/>
        </w:rPr>
      </w:pPr>
      <w:r w:rsidRPr="00084838">
        <w:rPr>
          <w:rFonts w:asciiTheme="minorHAnsi" w:hAnsiTheme="minorHAnsi"/>
          <w:sz w:val="28"/>
          <w:szCs w:val="27"/>
        </w:rPr>
        <w:t>employed</w:t>
      </w:r>
    </w:p>
    <w:p w:rsidR="00084838" w:rsidRPr="00084838" w:rsidRDefault="00084838" w:rsidP="006B5FA3">
      <w:pPr>
        <w:spacing w:after="120" w:line="240" w:lineRule="auto"/>
        <w:ind w:left="1548" w:firstLine="306"/>
        <w:outlineLvl w:val="3"/>
        <w:rPr>
          <w:rFonts w:asciiTheme="minorHAnsi" w:hAnsiTheme="minorHAnsi"/>
          <w:sz w:val="28"/>
          <w:szCs w:val="27"/>
        </w:rPr>
      </w:pPr>
      <w:r w:rsidRPr="00084838">
        <w:rPr>
          <w:rFonts w:asciiTheme="minorHAnsi" w:hAnsiTheme="minorHAnsi"/>
          <w:sz w:val="28"/>
          <w:szCs w:val="27"/>
        </w:rPr>
        <w:t>iv. hours/shifts worked</w:t>
      </w:r>
    </w:p>
    <w:p w:rsidR="00084838" w:rsidRPr="00084838" w:rsidRDefault="00084838" w:rsidP="006B5FA3">
      <w:pPr>
        <w:spacing w:after="120" w:line="240" w:lineRule="auto"/>
        <w:ind w:left="1548" w:firstLine="306"/>
        <w:outlineLvl w:val="3"/>
        <w:rPr>
          <w:rFonts w:asciiTheme="minorHAnsi" w:hAnsiTheme="minorHAnsi"/>
          <w:sz w:val="28"/>
          <w:szCs w:val="27"/>
        </w:rPr>
      </w:pPr>
      <w:r w:rsidRPr="00084838">
        <w:rPr>
          <w:rFonts w:asciiTheme="minorHAnsi" w:hAnsiTheme="minorHAnsi"/>
          <w:sz w:val="28"/>
          <w:szCs w:val="27"/>
        </w:rPr>
        <w:t>v. current wages received in Saskatchewan</w:t>
      </w:r>
    </w:p>
    <w:p w:rsidR="00084838" w:rsidRPr="00084838" w:rsidRDefault="00084838" w:rsidP="006B5FA3">
      <w:pPr>
        <w:spacing w:after="120" w:line="240" w:lineRule="auto"/>
        <w:ind w:left="1548" w:firstLine="306"/>
        <w:outlineLvl w:val="3"/>
        <w:rPr>
          <w:rFonts w:asciiTheme="minorHAnsi" w:hAnsiTheme="minorHAnsi"/>
          <w:sz w:val="28"/>
          <w:szCs w:val="27"/>
        </w:rPr>
      </w:pPr>
      <w:r w:rsidRPr="00084838">
        <w:rPr>
          <w:rFonts w:asciiTheme="minorHAnsi" w:hAnsiTheme="minorHAnsi"/>
          <w:sz w:val="28"/>
          <w:szCs w:val="27"/>
        </w:rPr>
        <w:t>vi. physical and mental stresses experienced</w:t>
      </w:r>
    </w:p>
    <w:p w:rsidR="00084838" w:rsidRPr="00084838" w:rsidRDefault="00084838" w:rsidP="006B5FA3">
      <w:pPr>
        <w:spacing w:after="120" w:line="240" w:lineRule="auto"/>
        <w:ind w:left="1548" w:firstLine="306"/>
        <w:outlineLvl w:val="3"/>
        <w:rPr>
          <w:rFonts w:asciiTheme="minorHAnsi" w:hAnsiTheme="minorHAnsi"/>
          <w:sz w:val="28"/>
          <w:szCs w:val="27"/>
        </w:rPr>
      </w:pPr>
      <w:r w:rsidRPr="00084838">
        <w:rPr>
          <w:rFonts w:asciiTheme="minorHAnsi" w:hAnsiTheme="minorHAnsi"/>
          <w:sz w:val="28"/>
          <w:szCs w:val="27"/>
        </w:rPr>
        <w:t>vii. workplace hazards and safety considerations</w:t>
      </w:r>
    </w:p>
    <w:p w:rsidR="00084838" w:rsidRPr="00084838" w:rsidRDefault="00084838" w:rsidP="006B5FA3">
      <w:pPr>
        <w:spacing w:after="120" w:line="240" w:lineRule="auto"/>
        <w:ind w:left="1548" w:firstLine="306"/>
        <w:outlineLvl w:val="3"/>
        <w:rPr>
          <w:rFonts w:asciiTheme="minorHAnsi" w:hAnsiTheme="minorHAnsi"/>
          <w:sz w:val="28"/>
          <w:szCs w:val="27"/>
        </w:rPr>
      </w:pPr>
      <w:r w:rsidRPr="00084838">
        <w:rPr>
          <w:rFonts w:asciiTheme="minorHAnsi" w:hAnsiTheme="minorHAnsi"/>
          <w:sz w:val="28"/>
          <w:szCs w:val="27"/>
        </w:rPr>
        <w:t>viii. other professionals they interact with</w:t>
      </w:r>
    </w:p>
    <w:p w:rsidR="00084838" w:rsidRPr="00084838" w:rsidRDefault="00084838" w:rsidP="006B5FA3">
      <w:pPr>
        <w:spacing w:after="120" w:line="240" w:lineRule="auto"/>
        <w:ind w:left="1548" w:firstLine="306"/>
        <w:outlineLvl w:val="3"/>
        <w:rPr>
          <w:rFonts w:asciiTheme="minorHAnsi" w:hAnsiTheme="minorHAnsi"/>
          <w:sz w:val="28"/>
          <w:szCs w:val="27"/>
        </w:rPr>
      </w:pPr>
      <w:r w:rsidRPr="00084838">
        <w:rPr>
          <w:rFonts w:asciiTheme="minorHAnsi" w:hAnsiTheme="minorHAnsi"/>
          <w:sz w:val="28"/>
          <w:szCs w:val="27"/>
        </w:rPr>
        <w:t>ix. Continuing Education requirements – post diplomas</w:t>
      </w:r>
    </w:p>
    <w:p w:rsidR="006B5FA3" w:rsidRDefault="00084838" w:rsidP="006B5FA3">
      <w:pPr>
        <w:spacing w:after="0" w:line="240" w:lineRule="auto"/>
        <w:ind w:left="1440" w:firstLine="414"/>
        <w:outlineLvl w:val="3"/>
        <w:rPr>
          <w:rFonts w:asciiTheme="minorHAnsi" w:hAnsiTheme="minorHAnsi"/>
          <w:sz w:val="28"/>
          <w:szCs w:val="27"/>
        </w:rPr>
      </w:pPr>
      <w:r w:rsidRPr="00084838">
        <w:rPr>
          <w:rFonts w:asciiTheme="minorHAnsi" w:hAnsiTheme="minorHAnsi"/>
          <w:sz w:val="28"/>
          <w:szCs w:val="27"/>
        </w:rPr>
        <w:t>x. Professional and/or licen</w:t>
      </w:r>
      <w:r w:rsidR="006B5FA3">
        <w:rPr>
          <w:rFonts w:asciiTheme="minorHAnsi" w:hAnsiTheme="minorHAnsi"/>
          <w:sz w:val="28"/>
          <w:szCs w:val="27"/>
        </w:rPr>
        <w:t>sing requirements in Canada and</w:t>
      </w:r>
    </w:p>
    <w:p w:rsidR="00084838" w:rsidRPr="00084838" w:rsidRDefault="00084838" w:rsidP="006B5FA3">
      <w:pPr>
        <w:spacing w:after="120" w:line="240" w:lineRule="auto"/>
        <w:ind w:left="1440" w:firstLine="720"/>
        <w:outlineLvl w:val="3"/>
        <w:rPr>
          <w:rFonts w:asciiTheme="minorHAnsi" w:hAnsiTheme="minorHAnsi"/>
          <w:sz w:val="28"/>
          <w:szCs w:val="27"/>
        </w:rPr>
      </w:pPr>
      <w:r w:rsidRPr="00084838">
        <w:rPr>
          <w:rFonts w:asciiTheme="minorHAnsi" w:hAnsiTheme="minorHAnsi"/>
          <w:sz w:val="28"/>
          <w:szCs w:val="27"/>
        </w:rPr>
        <w:t xml:space="preserve">Saskatchewan </w:t>
      </w:r>
    </w:p>
    <w:p w:rsidR="00084838" w:rsidRPr="00084838" w:rsidRDefault="00084838" w:rsidP="006B5FA3">
      <w:pPr>
        <w:spacing w:after="120" w:line="240" w:lineRule="auto"/>
        <w:ind w:left="1134" w:hanging="425"/>
        <w:outlineLvl w:val="3"/>
        <w:rPr>
          <w:rFonts w:asciiTheme="minorHAnsi" w:hAnsiTheme="minorHAnsi"/>
          <w:sz w:val="28"/>
          <w:szCs w:val="27"/>
        </w:rPr>
      </w:pPr>
      <w:r w:rsidRPr="00084838">
        <w:rPr>
          <w:rFonts w:asciiTheme="minorHAnsi" w:hAnsiTheme="minorHAnsi"/>
          <w:sz w:val="28"/>
          <w:szCs w:val="27"/>
        </w:rPr>
        <w:t xml:space="preserve">c. </w:t>
      </w:r>
      <w:r w:rsidR="006B5FA3">
        <w:rPr>
          <w:rFonts w:asciiTheme="minorHAnsi" w:hAnsiTheme="minorHAnsi"/>
          <w:sz w:val="28"/>
          <w:szCs w:val="27"/>
        </w:rPr>
        <w:tab/>
      </w:r>
      <w:r w:rsidRPr="00084838">
        <w:rPr>
          <w:rFonts w:asciiTheme="minorHAnsi" w:hAnsiTheme="minorHAnsi"/>
          <w:sz w:val="28"/>
          <w:szCs w:val="27"/>
        </w:rPr>
        <w:t>Examine the qualifications and skills of h</w:t>
      </w:r>
      <w:r w:rsidR="006B5FA3">
        <w:rPr>
          <w:rFonts w:asciiTheme="minorHAnsi" w:hAnsiTheme="minorHAnsi"/>
          <w:sz w:val="28"/>
          <w:szCs w:val="27"/>
        </w:rPr>
        <w:t xml:space="preserve">ealth care practitioners (e.g. </w:t>
      </w:r>
      <w:r w:rsidRPr="00084838">
        <w:rPr>
          <w:rFonts w:asciiTheme="minorHAnsi" w:hAnsiTheme="minorHAnsi"/>
          <w:sz w:val="28"/>
          <w:szCs w:val="27"/>
        </w:rPr>
        <w:t xml:space="preserve">traditional healer, medical doctor, massage therapist, and acupuncturist). </w:t>
      </w:r>
    </w:p>
    <w:p w:rsidR="00084838" w:rsidRPr="00084838" w:rsidRDefault="00084838" w:rsidP="006B5FA3">
      <w:pPr>
        <w:spacing w:after="120" w:line="240" w:lineRule="auto"/>
        <w:ind w:left="1134" w:hanging="425"/>
        <w:outlineLvl w:val="3"/>
        <w:rPr>
          <w:rFonts w:asciiTheme="minorHAnsi" w:hAnsiTheme="minorHAnsi"/>
          <w:sz w:val="28"/>
          <w:szCs w:val="27"/>
        </w:rPr>
      </w:pPr>
      <w:r w:rsidRPr="00084838">
        <w:rPr>
          <w:rFonts w:asciiTheme="minorHAnsi" w:hAnsiTheme="minorHAnsi"/>
          <w:sz w:val="28"/>
          <w:szCs w:val="27"/>
        </w:rPr>
        <w:t xml:space="preserve">d. </w:t>
      </w:r>
      <w:r w:rsidR="006B5FA3">
        <w:rPr>
          <w:rFonts w:asciiTheme="minorHAnsi" w:hAnsiTheme="minorHAnsi"/>
          <w:sz w:val="28"/>
          <w:szCs w:val="27"/>
        </w:rPr>
        <w:tab/>
      </w:r>
      <w:r w:rsidRPr="00084838">
        <w:rPr>
          <w:rFonts w:asciiTheme="minorHAnsi" w:hAnsiTheme="minorHAnsi"/>
          <w:sz w:val="28"/>
          <w:szCs w:val="27"/>
        </w:rPr>
        <w:t xml:space="preserve">Participate in health science based vocational experiences and communicate experiences with peers. </w:t>
      </w:r>
    </w:p>
    <w:p w:rsidR="00084838" w:rsidRPr="00084838" w:rsidRDefault="00084838" w:rsidP="006B5FA3">
      <w:pPr>
        <w:spacing w:after="120" w:line="240" w:lineRule="auto"/>
        <w:ind w:left="1134" w:hanging="425"/>
        <w:outlineLvl w:val="3"/>
        <w:rPr>
          <w:rFonts w:asciiTheme="minorHAnsi" w:hAnsiTheme="minorHAnsi"/>
          <w:sz w:val="28"/>
          <w:szCs w:val="27"/>
        </w:rPr>
      </w:pPr>
      <w:r w:rsidRPr="00084838">
        <w:rPr>
          <w:rFonts w:asciiTheme="minorHAnsi" w:hAnsiTheme="minorHAnsi"/>
          <w:sz w:val="28"/>
          <w:szCs w:val="27"/>
        </w:rPr>
        <w:t xml:space="preserve">e. </w:t>
      </w:r>
      <w:r w:rsidR="006B5FA3">
        <w:rPr>
          <w:rFonts w:asciiTheme="minorHAnsi" w:hAnsiTheme="minorHAnsi"/>
          <w:sz w:val="28"/>
          <w:szCs w:val="27"/>
        </w:rPr>
        <w:tab/>
      </w:r>
      <w:r w:rsidRPr="00084838">
        <w:rPr>
          <w:rFonts w:asciiTheme="minorHAnsi" w:hAnsiTheme="minorHAnsi"/>
          <w:sz w:val="28"/>
          <w:szCs w:val="27"/>
        </w:rPr>
        <w:t>Communicate research findings related to health science careers through a display, video, presentation software, website or orally.</w:t>
      </w:r>
    </w:p>
    <w:p w:rsidR="00084838" w:rsidRPr="00084838" w:rsidRDefault="00084838" w:rsidP="006B5FA3">
      <w:pPr>
        <w:spacing w:after="120" w:line="240" w:lineRule="auto"/>
        <w:ind w:left="1134" w:hanging="425"/>
        <w:outlineLvl w:val="3"/>
        <w:rPr>
          <w:rFonts w:asciiTheme="minorHAnsi" w:hAnsiTheme="minorHAnsi"/>
          <w:sz w:val="28"/>
          <w:szCs w:val="27"/>
        </w:rPr>
      </w:pPr>
      <w:r w:rsidRPr="00084838">
        <w:rPr>
          <w:rFonts w:asciiTheme="minorHAnsi" w:hAnsiTheme="minorHAnsi"/>
          <w:sz w:val="28"/>
          <w:szCs w:val="27"/>
        </w:rPr>
        <w:t xml:space="preserve">f. </w:t>
      </w:r>
      <w:r w:rsidR="006B5FA3">
        <w:rPr>
          <w:rFonts w:asciiTheme="minorHAnsi" w:hAnsiTheme="minorHAnsi"/>
          <w:sz w:val="28"/>
          <w:szCs w:val="27"/>
        </w:rPr>
        <w:tab/>
      </w:r>
      <w:r w:rsidRPr="00084838">
        <w:rPr>
          <w:rFonts w:asciiTheme="minorHAnsi" w:hAnsiTheme="minorHAnsi"/>
          <w:sz w:val="28"/>
          <w:szCs w:val="27"/>
        </w:rPr>
        <w:t xml:space="preserve">Interview or connect with others (e.g., elders and knowledge keepers, experts in various disciplines) to discuss relevant health science careers. </w:t>
      </w:r>
    </w:p>
    <w:p w:rsidR="00266B20" w:rsidRDefault="00084838" w:rsidP="006B5FA3">
      <w:pPr>
        <w:spacing w:after="120" w:line="240" w:lineRule="auto"/>
        <w:ind w:left="1134" w:hanging="425"/>
        <w:outlineLvl w:val="3"/>
        <w:rPr>
          <w:rFonts w:asciiTheme="minorHAnsi" w:hAnsiTheme="minorHAnsi"/>
          <w:sz w:val="28"/>
          <w:szCs w:val="27"/>
        </w:rPr>
      </w:pPr>
      <w:r w:rsidRPr="00084838">
        <w:rPr>
          <w:rFonts w:asciiTheme="minorHAnsi" w:hAnsiTheme="minorHAnsi"/>
          <w:sz w:val="28"/>
          <w:szCs w:val="27"/>
        </w:rPr>
        <w:t xml:space="preserve">g. </w:t>
      </w:r>
      <w:r w:rsidR="006B5FA3">
        <w:rPr>
          <w:rFonts w:asciiTheme="minorHAnsi" w:hAnsiTheme="minorHAnsi"/>
          <w:sz w:val="28"/>
          <w:szCs w:val="27"/>
        </w:rPr>
        <w:tab/>
      </w:r>
      <w:r w:rsidRPr="00084838">
        <w:rPr>
          <w:rFonts w:asciiTheme="minorHAnsi" w:hAnsiTheme="minorHAnsi"/>
          <w:sz w:val="28"/>
          <w:szCs w:val="27"/>
        </w:rPr>
        <w:t>Attend a science related career fair, and analyze career choices based on information gat</w:t>
      </w:r>
      <w:r w:rsidR="006B5FA3">
        <w:rPr>
          <w:rFonts w:asciiTheme="minorHAnsi" w:hAnsiTheme="minorHAnsi"/>
          <w:sz w:val="28"/>
          <w:szCs w:val="27"/>
        </w:rPr>
        <w:t>hered.</w:t>
      </w:r>
    </w:p>
    <w:sectPr w:rsidR="00266B20" w:rsidSect="007250B0">
      <w:type w:val="continuous"/>
      <w:pgSz w:w="12240" w:h="15840"/>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6AD"/>
    <w:multiLevelType w:val="hybridMultilevel"/>
    <w:tmpl w:val="8C74BFA4"/>
    <w:lvl w:ilvl="0" w:tplc="ACD04E1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15137DB"/>
    <w:multiLevelType w:val="hybridMultilevel"/>
    <w:tmpl w:val="44A83A50"/>
    <w:lvl w:ilvl="0" w:tplc="04090019">
      <w:start w:val="1"/>
      <w:numFmt w:val="lowerLetter"/>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 w15:restartNumberingAfterBreak="0">
    <w:nsid w:val="06EB0F40"/>
    <w:multiLevelType w:val="hybridMultilevel"/>
    <w:tmpl w:val="7E9A3B60"/>
    <w:lvl w:ilvl="0" w:tplc="6DAE1560">
      <w:start w:val="1"/>
      <w:numFmt w:val="bullet"/>
      <w:lvlText w:val="□"/>
      <w:lvlJc w:val="left"/>
      <w:pPr>
        <w:ind w:left="720" w:hanging="360"/>
      </w:pPr>
      <w:rPr>
        <w:rFonts w:ascii="Courier New" w:hAnsi="Courier New"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976E45"/>
    <w:multiLevelType w:val="hybridMultilevel"/>
    <w:tmpl w:val="3E0CD36A"/>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051363B"/>
    <w:multiLevelType w:val="hybridMultilevel"/>
    <w:tmpl w:val="769A5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F634F"/>
    <w:multiLevelType w:val="hybridMultilevel"/>
    <w:tmpl w:val="32068352"/>
    <w:lvl w:ilvl="0" w:tplc="6DAE1560">
      <w:start w:val="1"/>
      <w:numFmt w:val="bullet"/>
      <w:lvlText w:val="□"/>
      <w:lvlJc w:val="left"/>
      <w:pPr>
        <w:ind w:left="720" w:hanging="360"/>
      </w:pPr>
      <w:rPr>
        <w:rFonts w:ascii="Courier New" w:hAnsi="Courier New"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883A83"/>
    <w:multiLevelType w:val="hybridMultilevel"/>
    <w:tmpl w:val="44A83A50"/>
    <w:lvl w:ilvl="0" w:tplc="04090019">
      <w:start w:val="1"/>
      <w:numFmt w:val="lowerLetter"/>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7" w15:restartNumberingAfterBreak="0">
    <w:nsid w:val="2DDA3FB4"/>
    <w:multiLevelType w:val="hybridMultilevel"/>
    <w:tmpl w:val="44A83A50"/>
    <w:lvl w:ilvl="0" w:tplc="04090019">
      <w:start w:val="1"/>
      <w:numFmt w:val="lowerLetter"/>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8" w15:restartNumberingAfterBreak="0">
    <w:nsid w:val="33B2048E"/>
    <w:multiLevelType w:val="hybridMultilevel"/>
    <w:tmpl w:val="DE88CC4A"/>
    <w:lvl w:ilvl="0" w:tplc="6DAE1560">
      <w:start w:val="1"/>
      <w:numFmt w:val="bullet"/>
      <w:lvlText w:val="□"/>
      <w:lvlJc w:val="left"/>
      <w:pPr>
        <w:ind w:left="720" w:hanging="360"/>
      </w:pPr>
      <w:rPr>
        <w:rFonts w:ascii="Courier New" w:hAnsi="Courier New"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AF7399"/>
    <w:multiLevelType w:val="hybridMultilevel"/>
    <w:tmpl w:val="AACA97BA"/>
    <w:lvl w:ilvl="0" w:tplc="04090019">
      <w:start w:val="1"/>
      <w:numFmt w:val="lowerLetter"/>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0" w15:restartNumberingAfterBreak="0">
    <w:nsid w:val="3BBD06B2"/>
    <w:multiLevelType w:val="hybridMultilevel"/>
    <w:tmpl w:val="DBCA88CE"/>
    <w:lvl w:ilvl="0" w:tplc="B3C06C80">
      <w:start w:val="1"/>
      <w:numFmt w:val="lowerLetter"/>
      <w:lvlText w:val="%1."/>
      <w:lvlJc w:val="left"/>
      <w:pPr>
        <w:ind w:left="1069" w:hanging="360"/>
      </w:pPr>
      <w:rPr>
        <w:rFonts w:hint="default"/>
        <w:sz w:val="26"/>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18848EA"/>
    <w:multiLevelType w:val="hybridMultilevel"/>
    <w:tmpl w:val="08A8772A"/>
    <w:lvl w:ilvl="0" w:tplc="6DAE1560">
      <w:start w:val="1"/>
      <w:numFmt w:val="bullet"/>
      <w:lvlText w:val="□"/>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D513D"/>
    <w:multiLevelType w:val="hybridMultilevel"/>
    <w:tmpl w:val="C96A9E7A"/>
    <w:lvl w:ilvl="0" w:tplc="6DAE1560">
      <w:start w:val="1"/>
      <w:numFmt w:val="bullet"/>
      <w:lvlText w:val="□"/>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2E6728"/>
    <w:multiLevelType w:val="hybridMultilevel"/>
    <w:tmpl w:val="768075C2"/>
    <w:lvl w:ilvl="0" w:tplc="97EA8930">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4" w15:restartNumberingAfterBreak="0">
    <w:nsid w:val="580F1252"/>
    <w:multiLevelType w:val="hybridMultilevel"/>
    <w:tmpl w:val="104C9C8C"/>
    <w:lvl w:ilvl="0" w:tplc="6DAE1560">
      <w:start w:val="1"/>
      <w:numFmt w:val="bullet"/>
      <w:lvlText w:val="□"/>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D6F2A"/>
    <w:multiLevelType w:val="hybridMultilevel"/>
    <w:tmpl w:val="240E76B4"/>
    <w:lvl w:ilvl="0" w:tplc="04090019">
      <w:start w:val="1"/>
      <w:numFmt w:val="lowerLetter"/>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6" w15:restartNumberingAfterBreak="0">
    <w:nsid w:val="5FCC5E4F"/>
    <w:multiLevelType w:val="hybridMultilevel"/>
    <w:tmpl w:val="7BA02B4E"/>
    <w:lvl w:ilvl="0" w:tplc="6DAE1560">
      <w:start w:val="1"/>
      <w:numFmt w:val="bullet"/>
      <w:lvlText w:val="□"/>
      <w:lvlJc w:val="left"/>
      <w:pPr>
        <w:ind w:left="720" w:hanging="360"/>
      </w:pPr>
      <w:rPr>
        <w:rFonts w:ascii="Courier New" w:hAnsi="Courier New"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81716B9"/>
    <w:multiLevelType w:val="hybridMultilevel"/>
    <w:tmpl w:val="C9E83CDA"/>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6CDC7985"/>
    <w:multiLevelType w:val="hybridMultilevel"/>
    <w:tmpl w:val="D360B98C"/>
    <w:lvl w:ilvl="0" w:tplc="89DA034C">
      <w:start w:val="1"/>
      <w:numFmt w:val="lowerLetter"/>
      <w:lvlText w:val="%1."/>
      <w:lvlJc w:val="left"/>
      <w:pPr>
        <w:ind w:left="927" w:hanging="360"/>
      </w:pPr>
      <w:rPr>
        <w:rFonts w:hint="default"/>
        <w:sz w:val="27"/>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6D693631"/>
    <w:multiLevelType w:val="hybridMultilevel"/>
    <w:tmpl w:val="7E1C5AA8"/>
    <w:lvl w:ilvl="0" w:tplc="8F041B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75DD0235"/>
    <w:multiLevelType w:val="hybridMultilevel"/>
    <w:tmpl w:val="C9E83CDA"/>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76597F38"/>
    <w:multiLevelType w:val="hybridMultilevel"/>
    <w:tmpl w:val="B13851B8"/>
    <w:lvl w:ilvl="0" w:tplc="6DAE1560">
      <w:start w:val="1"/>
      <w:numFmt w:val="bullet"/>
      <w:lvlText w:val="□"/>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E6514"/>
    <w:multiLevelType w:val="hybridMultilevel"/>
    <w:tmpl w:val="02722C1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77373837"/>
    <w:multiLevelType w:val="hybridMultilevel"/>
    <w:tmpl w:val="44A83A50"/>
    <w:lvl w:ilvl="0" w:tplc="04090019">
      <w:start w:val="1"/>
      <w:numFmt w:val="lowerLetter"/>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4" w15:restartNumberingAfterBreak="0">
    <w:nsid w:val="7A4F73EF"/>
    <w:multiLevelType w:val="hybridMultilevel"/>
    <w:tmpl w:val="F7228184"/>
    <w:lvl w:ilvl="0" w:tplc="6DAE1560">
      <w:start w:val="1"/>
      <w:numFmt w:val="bullet"/>
      <w:lvlText w:val="□"/>
      <w:lvlJc w:val="left"/>
      <w:pPr>
        <w:ind w:left="720" w:hanging="360"/>
      </w:pPr>
      <w:rPr>
        <w:rFonts w:ascii="Courier New" w:hAnsi="Courier New"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BD32997"/>
    <w:multiLevelType w:val="hybridMultilevel"/>
    <w:tmpl w:val="6E14507C"/>
    <w:lvl w:ilvl="0" w:tplc="6DAE1560">
      <w:start w:val="1"/>
      <w:numFmt w:val="bullet"/>
      <w:lvlText w:val="□"/>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F2F3C"/>
    <w:multiLevelType w:val="hybridMultilevel"/>
    <w:tmpl w:val="240E76B4"/>
    <w:lvl w:ilvl="0" w:tplc="04090019">
      <w:start w:val="1"/>
      <w:numFmt w:val="lowerLetter"/>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7" w15:restartNumberingAfterBreak="0">
    <w:nsid w:val="7FFC2DDB"/>
    <w:multiLevelType w:val="hybridMultilevel"/>
    <w:tmpl w:val="3E0CD36A"/>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5"/>
  </w:num>
  <w:num w:numId="2">
    <w:abstractNumId w:val="8"/>
  </w:num>
  <w:num w:numId="3">
    <w:abstractNumId w:val="16"/>
  </w:num>
  <w:num w:numId="4">
    <w:abstractNumId w:val="2"/>
  </w:num>
  <w:num w:numId="5">
    <w:abstractNumId w:val="24"/>
  </w:num>
  <w:num w:numId="6">
    <w:abstractNumId w:val="14"/>
  </w:num>
  <w:num w:numId="7">
    <w:abstractNumId w:val="11"/>
  </w:num>
  <w:num w:numId="8">
    <w:abstractNumId w:val="12"/>
  </w:num>
  <w:num w:numId="9">
    <w:abstractNumId w:val="25"/>
  </w:num>
  <w:num w:numId="10">
    <w:abstractNumId w:val="21"/>
  </w:num>
  <w:num w:numId="11">
    <w:abstractNumId w:val="13"/>
  </w:num>
  <w:num w:numId="12">
    <w:abstractNumId w:val="4"/>
  </w:num>
  <w:num w:numId="13">
    <w:abstractNumId w:val="27"/>
  </w:num>
  <w:num w:numId="14">
    <w:abstractNumId w:val="10"/>
  </w:num>
  <w:num w:numId="15">
    <w:abstractNumId w:val="19"/>
  </w:num>
  <w:num w:numId="16">
    <w:abstractNumId w:val="17"/>
  </w:num>
  <w:num w:numId="17">
    <w:abstractNumId w:val="20"/>
  </w:num>
  <w:num w:numId="18">
    <w:abstractNumId w:val="0"/>
  </w:num>
  <w:num w:numId="19">
    <w:abstractNumId w:val="22"/>
  </w:num>
  <w:num w:numId="20">
    <w:abstractNumId w:val="3"/>
  </w:num>
  <w:num w:numId="21">
    <w:abstractNumId w:val="7"/>
  </w:num>
  <w:num w:numId="22">
    <w:abstractNumId w:val="26"/>
  </w:num>
  <w:num w:numId="23">
    <w:abstractNumId w:val="15"/>
  </w:num>
  <w:num w:numId="24">
    <w:abstractNumId w:val="18"/>
  </w:num>
  <w:num w:numId="25">
    <w:abstractNumId w:val="9"/>
  </w:num>
  <w:num w:numId="26">
    <w:abstractNumId w:val="1"/>
  </w:num>
  <w:num w:numId="27">
    <w:abstractNumId w:val="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48"/>
    <w:rsid w:val="000162B1"/>
    <w:rsid w:val="000403B4"/>
    <w:rsid w:val="00061F11"/>
    <w:rsid w:val="0006622F"/>
    <w:rsid w:val="00080420"/>
    <w:rsid w:val="00084838"/>
    <w:rsid w:val="000A0BBC"/>
    <w:rsid w:val="000A6C67"/>
    <w:rsid w:val="000B715B"/>
    <w:rsid w:val="000C2C77"/>
    <w:rsid w:val="000D4FCA"/>
    <w:rsid w:val="00111215"/>
    <w:rsid w:val="0011549F"/>
    <w:rsid w:val="00126641"/>
    <w:rsid w:val="00157CEF"/>
    <w:rsid w:val="00171EF8"/>
    <w:rsid w:val="00177E15"/>
    <w:rsid w:val="001C0034"/>
    <w:rsid w:val="001C289A"/>
    <w:rsid w:val="001D0D18"/>
    <w:rsid w:val="001D3669"/>
    <w:rsid w:val="0020235C"/>
    <w:rsid w:val="002176E8"/>
    <w:rsid w:val="0023481C"/>
    <w:rsid w:val="00236124"/>
    <w:rsid w:val="00266B20"/>
    <w:rsid w:val="002670D8"/>
    <w:rsid w:val="0027108F"/>
    <w:rsid w:val="00271B7C"/>
    <w:rsid w:val="0027648D"/>
    <w:rsid w:val="002E6153"/>
    <w:rsid w:val="002F6581"/>
    <w:rsid w:val="00347E5D"/>
    <w:rsid w:val="00353326"/>
    <w:rsid w:val="003A5D50"/>
    <w:rsid w:val="003B0DF0"/>
    <w:rsid w:val="004004EE"/>
    <w:rsid w:val="00415189"/>
    <w:rsid w:val="00420DBC"/>
    <w:rsid w:val="00446605"/>
    <w:rsid w:val="004A6848"/>
    <w:rsid w:val="004B386F"/>
    <w:rsid w:val="004C48C5"/>
    <w:rsid w:val="004C7721"/>
    <w:rsid w:val="004E6B53"/>
    <w:rsid w:val="00503A01"/>
    <w:rsid w:val="0051493B"/>
    <w:rsid w:val="00523323"/>
    <w:rsid w:val="005B2688"/>
    <w:rsid w:val="00614843"/>
    <w:rsid w:val="00643FAE"/>
    <w:rsid w:val="006538E1"/>
    <w:rsid w:val="006B0926"/>
    <w:rsid w:val="006B5FA3"/>
    <w:rsid w:val="006C78B6"/>
    <w:rsid w:val="006F378F"/>
    <w:rsid w:val="007069B8"/>
    <w:rsid w:val="0070744E"/>
    <w:rsid w:val="00720F7F"/>
    <w:rsid w:val="00722058"/>
    <w:rsid w:val="007250B0"/>
    <w:rsid w:val="0074516B"/>
    <w:rsid w:val="007643F1"/>
    <w:rsid w:val="007B679D"/>
    <w:rsid w:val="007C716D"/>
    <w:rsid w:val="008541FA"/>
    <w:rsid w:val="00875F47"/>
    <w:rsid w:val="00891B42"/>
    <w:rsid w:val="008A29C1"/>
    <w:rsid w:val="008B46B7"/>
    <w:rsid w:val="008C1A3D"/>
    <w:rsid w:val="008E70A3"/>
    <w:rsid w:val="0090404D"/>
    <w:rsid w:val="009176FA"/>
    <w:rsid w:val="009319AD"/>
    <w:rsid w:val="00961A6E"/>
    <w:rsid w:val="00963DE7"/>
    <w:rsid w:val="00981D82"/>
    <w:rsid w:val="009D5358"/>
    <w:rsid w:val="00A45963"/>
    <w:rsid w:val="00A703B9"/>
    <w:rsid w:val="00A70FAD"/>
    <w:rsid w:val="00A7641C"/>
    <w:rsid w:val="00A82A5A"/>
    <w:rsid w:val="00AD0538"/>
    <w:rsid w:val="00AD395F"/>
    <w:rsid w:val="00AF0E9C"/>
    <w:rsid w:val="00B01CE8"/>
    <w:rsid w:val="00B310E7"/>
    <w:rsid w:val="00B6446E"/>
    <w:rsid w:val="00B8750F"/>
    <w:rsid w:val="00B92607"/>
    <w:rsid w:val="00BB2C2D"/>
    <w:rsid w:val="00BB7613"/>
    <w:rsid w:val="00C001F0"/>
    <w:rsid w:val="00C274C5"/>
    <w:rsid w:val="00C4447D"/>
    <w:rsid w:val="00C45CC2"/>
    <w:rsid w:val="00C958F4"/>
    <w:rsid w:val="00CC2670"/>
    <w:rsid w:val="00CC2BA5"/>
    <w:rsid w:val="00CC7BE6"/>
    <w:rsid w:val="00CE1C7B"/>
    <w:rsid w:val="00CE3442"/>
    <w:rsid w:val="00D05317"/>
    <w:rsid w:val="00D11097"/>
    <w:rsid w:val="00D13D4D"/>
    <w:rsid w:val="00D20E87"/>
    <w:rsid w:val="00D5665F"/>
    <w:rsid w:val="00D65D4F"/>
    <w:rsid w:val="00D8320F"/>
    <w:rsid w:val="00D87C16"/>
    <w:rsid w:val="00DA4E7B"/>
    <w:rsid w:val="00DA63F3"/>
    <w:rsid w:val="00DE3DE3"/>
    <w:rsid w:val="00E81292"/>
    <w:rsid w:val="00EC1901"/>
    <w:rsid w:val="00F07917"/>
    <w:rsid w:val="00F27222"/>
    <w:rsid w:val="00F34D95"/>
    <w:rsid w:val="00F86221"/>
    <w:rsid w:val="00F8735A"/>
    <w:rsid w:val="00F95504"/>
    <w:rsid w:val="00FB72EE"/>
    <w:rsid w:val="00FD51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B9EEA5-B1BC-7E47-A16B-2E10015E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B20"/>
    <w:pPr>
      <w:spacing w:after="200" w:line="276" w:lineRule="auto"/>
    </w:pPr>
    <w:rPr>
      <w:sz w:val="22"/>
      <w:szCs w:val="22"/>
      <w:lang w:val="en-CA"/>
    </w:rPr>
  </w:style>
  <w:style w:type="paragraph" w:styleId="Heading1">
    <w:name w:val="heading 1"/>
    <w:basedOn w:val="Normal"/>
    <w:link w:val="Heading1Char"/>
    <w:uiPriority w:val="99"/>
    <w:qFormat/>
    <w:rsid w:val="004A6848"/>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2">
    <w:name w:val="heading 2"/>
    <w:basedOn w:val="Normal"/>
    <w:link w:val="Heading2Char"/>
    <w:uiPriority w:val="99"/>
    <w:qFormat/>
    <w:rsid w:val="004A6848"/>
    <w:pPr>
      <w:spacing w:before="100" w:beforeAutospacing="1" w:after="100" w:afterAutospacing="1" w:line="240" w:lineRule="auto"/>
      <w:outlineLvl w:val="1"/>
    </w:pPr>
    <w:rPr>
      <w:rFonts w:ascii="Times New Roman" w:eastAsia="Times New Roman" w:hAnsi="Times New Roman"/>
      <w:b/>
      <w:bCs/>
      <w:sz w:val="36"/>
      <w:szCs w:val="36"/>
      <w:lang w:eastAsia="en-CA"/>
    </w:rPr>
  </w:style>
  <w:style w:type="paragraph" w:styleId="Heading4">
    <w:name w:val="heading 4"/>
    <w:basedOn w:val="Normal"/>
    <w:link w:val="Heading4Char"/>
    <w:uiPriority w:val="99"/>
    <w:qFormat/>
    <w:rsid w:val="004A6848"/>
    <w:pPr>
      <w:spacing w:before="100" w:beforeAutospacing="1" w:after="100" w:afterAutospacing="1" w:line="240" w:lineRule="auto"/>
      <w:outlineLvl w:val="3"/>
    </w:pPr>
    <w:rPr>
      <w:rFonts w:ascii="Times New Roman" w:eastAsia="Times New Roman" w:hAnsi="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A6848"/>
    <w:rPr>
      <w:rFonts w:ascii="Times New Roman" w:hAnsi="Times New Roman" w:cs="Times New Roman"/>
      <w:b/>
      <w:bCs/>
      <w:kern w:val="36"/>
      <w:sz w:val="48"/>
      <w:szCs w:val="48"/>
      <w:lang w:eastAsia="en-CA"/>
    </w:rPr>
  </w:style>
  <w:style w:type="character" w:customStyle="1" w:styleId="Heading2Char">
    <w:name w:val="Heading 2 Char"/>
    <w:link w:val="Heading2"/>
    <w:uiPriority w:val="99"/>
    <w:locked/>
    <w:rsid w:val="004A6848"/>
    <w:rPr>
      <w:rFonts w:ascii="Times New Roman" w:hAnsi="Times New Roman" w:cs="Times New Roman"/>
      <w:b/>
      <w:bCs/>
      <w:sz w:val="36"/>
      <w:szCs w:val="36"/>
      <w:lang w:eastAsia="en-CA"/>
    </w:rPr>
  </w:style>
  <w:style w:type="character" w:customStyle="1" w:styleId="Heading4Char">
    <w:name w:val="Heading 4 Char"/>
    <w:link w:val="Heading4"/>
    <w:uiPriority w:val="99"/>
    <w:locked/>
    <w:rsid w:val="004A6848"/>
    <w:rPr>
      <w:rFonts w:ascii="Times New Roman" w:hAnsi="Times New Roman" w:cs="Times New Roman"/>
      <w:b/>
      <w:bCs/>
      <w:sz w:val="24"/>
      <w:szCs w:val="24"/>
      <w:lang w:eastAsia="en-CA"/>
    </w:rPr>
  </w:style>
  <w:style w:type="character" w:styleId="Hyperlink">
    <w:name w:val="Hyperlink"/>
    <w:uiPriority w:val="99"/>
    <w:semiHidden/>
    <w:rsid w:val="004A6848"/>
    <w:rPr>
      <w:rFonts w:cs="Times New Roman"/>
      <w:color w:val="0000FF"/>
      <w:u w:val="single"/>
    </w:rPr>
  </w:style>
  <w:style w:type="paragraph" w:styleId="BalloonText">
    <w:name w:val="Balloon Text"/>
    <w:basedOn w:val="Normal"/>
    <w:link w:val="BalloonTextChar"/>
    <w:uiPriority w:val="99"/>
    <w:semiHidden/>
    <w:unhideWhenUsed/>
    <w:rsid w:val="00A70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FAD"/>
    <w:rPr>
      <w:rFonts w:ascii="Tahoma" w:hAnsi="Tahoma" w:cs="Tahoma"/>
      <w:sz w:val="16"/>
      <w:szCs w:val="16"/>
      <w:lang w:val="en-CA"/>
    </w:rPr>
  </w:style>
  <w:style w:type="table" w:styleId="TableGrid">
    <w:name w:val="Table Grid"/>
    <w:basedOn w:val="TableNormal"/>
    <w:locked/>
    <w:rsid w:val="00FB7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3B4"/>
    <w:pPr>
      <w:ind w:left="720"/>
      <w:contextualSpacing/>
    </w:pPr>
  </w:style>
  <w:style w:type="paragraph" w:customStyle="1" w:styleId="Default">
    <w:name w:val="Default"/>
    <w:rsid w:val="000403B4"/>
    <w:pPr>
      <w:autoSpaceDE w:val="0"/>
      <w:autoSpaceDN w:val="0"/>
      <w:adjustRightInd w:val="0"/>
    </w:pPr>
    <w:rPr>
      <w:rFonts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9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www.liveitup4lif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foley@chinooksd.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1E9E0-0EE3-0241-ADE0-6239BA68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Chinook School Division</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Microsoft Office User</cp:lastModifiedBy>
  <cp:revision>2</cp:revision>
  <cp:lastPrinted>2015-09-04T06:54:00Z</cp:lastPrinted>
  <dcterms:created xsi:type="dcterms:W3CDTF">2018-03-11T04:17:00Z</dcterms:created>
  <dcterms:modified xsi:type="dcterms:W3CDTF">2018-03-11T04:17:00Z</dcterms:modified>
</cp:coreProperties>
</file>